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DA9C3" w14:textId="77777777" w:rsidR="00C16B8B" w:rsidRPr="00C14710" w:rsidRDefault="00E73463" w:rsidP="00717422">
      <w:pPr>
        <w:ind w:firstLine="0"/>
        <w:jc w:val="center"/>
        <w:rPr>
          <w:rFonts w:eastAsia="Arial"/>
          <w:b/>
          <w:sz w:val="28"/>
          <w:szCs w:val="28"/>
          <w:lang w:val="ro-RO"/>
        </w:rPr>
      </w:pPr>
      <w:r w:rsidRPr="00C14710">
        <w:rPr>
          <w:rFonts w:eastAsia="Arial"/>
          <w:b/>
          <w:sz w:val="28"/>
          <w:szCs w:val="28"/>
          <w:lang w:val="ro-RO"/>
        </w:rPr>
        <w:t>Explicații</w:t>
      </w:r>
    </w:p>
    <w:p w14:paraId="781E787A" w14:textId="2FB1ABA6" w:rsidR="00304642" w:rsidRPr="00C14710" w:rsidRDefault="00E73463" w:rsidP="00717422">
      <w:pPr>
        <w:ind w:firstLine="0"/>
        <w:jc w:val="center"/>
        <w:rPr>
          <w:rFonts w:eastAsia="Arial"/>
          <w:b/>
          <w:sz w:val="28"/>
          <w:szCs w:val="28"/>
          <w:lang w:val="ro-RO"/>
        </w:rPr>
      </w:pPr>
      <w:r w:rsidRPr="00C14710">
        <w:rPr>
          <w:rFonts w:eastAsia="Arial"/>
          <w:b/>
          <w:sz w:val="28"/>
          <w:szCs w:val="28"/>
          <w:lang w:val="ro-RO"/>
        </w:rPr>
        <w:t xml:space="preserve"> </w:t>
      </w:r>
      <w:r w:rsidR="00C16B8B" w:rsidRPr="00C14710">
        <w:rPr>
          <w:rFonts w:eastAsia="Arial"/>
          <w:b/>
          <w:sz w:val="28"/>
          <w:szCs w:val="28"/>
          <w:lang w:val="ro-RO"/>
        </w:rPr>
        <w:t>cu referire la aplicarea</w:t>
      </w:r>
      <w:r w:rsidRPr="00C14710">
        <w:rPr>
          <w:rFonts w:eastAsia="Arial"/>
          <w:b/>
          <w:sz w:val="28"/>
          <w:szCs w:val="28"/>
          <w:lang w:val="ro-RO"/>
        </w:rPr>
        <w:t xml:space="preserve"> </w:t>
      </w:r>
      <w:r w:rsidR="00304642" w:rsidRPr="00C14710">
        <w:rPr>
          <w:rFonts w:eastAsia="Arial"/>
          <w:b/>
          <w:sz w:val="28"/>
          <w:szCs w:val="28"/>
          <w:lang w:val="ro-RO"/>
        </w:rPr>
        <w:t>LEG</w:t>
      </w:r>
      <w:r w:rsidR="00C16B8B" w:rsidRPr="00C14710">
        <w:rPr>
          <w:rFonts w:eastAsia="Arial"/>
          <w:b/>
          <w:sz w:val="28"/>
          <w:szCs w:val="28"/>
          <w:lang w:val="ro-RO"/>
        </w:rPr>
        <w:t>II</w:t>
      </w:r>
      <w:r w:rsidR="00304642" w:rsidRPr="00C14710">
        <w:rPr>
          <w:rFonts w:eastAsia="Arial"/>
          <w:b/>
          <w:sz w:val="28"/>
          <w:szCs w:val="28"/>
          <w:lang w:val="ro-RO"/>
        </w:rPr>
        <w:t xml:space="preserve"> nr. 270 din 23 noiembrie 2018</w:t>
      </w:r>
    </w:p>
    <w:p w14:paraId="177D0D2B" w14:textId="17A6E150" w:rsidR="0023163C" w:rsidRPr="00C14710" w:rsidRDefault="0023163C" w:rsidP="00717422">
      <w:pPr>
        <w:ind w:firstLine="0"/>
        <w:jc w:val="center"/>
        <w:rPr>
          <w:rFonts w:eastAsia="Arial"/>
          <w:b/>
          <w:sz w:val="28"/>
          <w:szCs w:val="28"/>
          <w:lang w:val="ro-RO"/>
        </w:rPr>
      </w:pPr>
      <w:r w:rsidRPr="00C14710">
        <w:rPr>
          <w:rFonts w:eastAsia="Arial"/>
          <w:b/>
          <w:sz w:val="28"/>
          <w:szCs w:val="28"/>
          <w:lang w:val="ro-RO"/>
        </w:rPr>
        <w:t>privind sistemul unitar de salarizare în sectorul bugetar</w:t>
      </w:r>
    </w:p>
    <w:p w14:paraId="47679899" w14:textId="1037CEA5" w:rsidR="0023163C" w:rsidRPr="00C14710" w:rsidRDefault="0023163C" w:rsidP="002C08A0">
      <w:pPr>
        <w:ind w:right="1984" w:firstLine="567"/>
        <w:jc w:val="center"/>
        <w:rPr>
          <w:rFonts w:eastAsia="Arial"/>
          <w:noProof/>
          <w:sz w:val="28"/>
          <w:szCs w:val="28"/>
          <w:lang w:val="ro-RO"/>
        </w:rPr>
      </w:pPr>
    </w:p>
    <w:tbl>
      <w:tblPr>
        <w:tblStyle w:val="TableGrid"/>
        <w:tblW w:w="10343" w:type="dxa"/>
        <w:jc w:val="center"/>
        <w:tblLook w:val="04A0" w:firstRow="1" w:lastRow="0" w:firstColumn="1" w:lastColumn="0" w:noHBand="0" w:noVBand="1"/>
      </w:tblPr>
      <w:tblGrid>
        <w:gridCol w:w="895"/>
        <w:gridCol w:w="6303"/>
        <w:gridCol w:w="1222"/>
        <w:gridCol w:w="1923"/>
      </w:tblGrid>
      <w:tr w:rsidR="007B59C0" w:rsidRPr="00C14710" w14:paraId="1ED5B0BE" w14:textId="576F30EF" w:rsidTr="001B4A72">
        <w:trPr>
          <w:jc w:val="center"/>
        </w:trPr>
        <w:tc>
          <w:tcPr>
            <w:tcW w:w="895" w:type="dxa"/>
          </w:tcPr>
          <w:p w14:paraId="3B73773D" w14:textId="77777777" w:rsidR="004C7DEB" w:rsidRPr="00C14710" w:rsidRDefault="004C7DEB" w:rsidP="00304642">
            <w:pPr>
              <w:ind w:firstLine="0"/>
              <w:jc w:val="center"/>
              <w:rPr>
                <w:rFonts w:ascii="Times New Roman" w:eastAsia="SimHei" w:hAnsi="Times New Roman"/>
                <w:b/>
                <w:lang w:val="ro-RO" w:eastAsia="ro-RO"/>
              </w:rPr>
            </w:pPr>
            <w:bookmarkStart w:id="0" w:name="_Toc517253719"/>
          </w:p>
        </w:tc>
        <w:tc>
          <w:tcPr>
            <w:tcW w:w="6303" w:type="dxa"/>
          </w:tcPr>
          <w:p w14:paraId="07C33788" w14:textId="133D8ED0" w:rsidR="004C7DEB" w:rsidRPr="00C14710" w:rsidRDefault="004C7DEB" w:rsidP="007B59C0">
            <w:pPr>
              <w:ind w:firstLine="0"/>
              <w:jc w:val="center"/>
              <w:rPr>
                <w:rFonts w:ascii="Times New Roman" w:eastAsia="SimHei" w:hAnsi="Times New Roman"/>
                <w:b/>
                <w:sz w:val="24"/>
                <w:szCs w:val="24"/>
                <w:lang w:val="ro-RO" w:eastAsia="ro-RO"/>
              </w:rPr>
            </w:pPr>
            <w:r w:rsidRPr="00C14710">
              <w:rPr>
                <w:rFonts w:ascii="Times New Roman" w:eastAsia="SimHei" w:hAnsi="Times New Roman"/>
                <w:b/>
                <w:sz w:val="24"/>
                <w:szCs w:val="24"/>
                <w:lang w:val="ro-RO" w:eastAsia="ro-RO"/>
              </w:rPr>
              <w:t>Norma</w:t>
            </w:r>
          </w:p>
        </w:tc>
        <w:tc>
          <w:tcPr>
            <w:tcW w:w="1222" w:type="dxa"/>
          </w:tcPr>
          <w:p w14:paraId="673607CA" w14:textId="7C77C3A0" w:rsidR="004C7DEB" w:rsidRPr="00C14710" w:rsidRDefault="007B59C0" w:rsidP="00BF08F8">
            <w:pPr>
              <w:ind w:firstLine="0"/>
              <w:jc w:val="center"/>
              <w:rPr>
                <w:rFonts w:ascii="Times New Roman" w:eastAsia="SimHei" w:hAnsi="Times New Roman"/>
                <w:b/>
                <w:lang w:val="ro-RO" w:eastAsia="ro-RO"/>
              </w:rPr>
            </w:pPr>
            <w:r w:rsidRPr="00C14710">
              <w:rPr>
                <w:rFonts w:ascii="Times New Roman" w:eastAsia="SimHei" w:hAnsi="Times New Roman"/>
                <w:b/>
                <w:lang w:val="ro-RO" w:eastAsia="ro-RO"/>
              </w:rPr>
              <w:t>A</w:t>
            </w:r>
            <w:r w:rsidR="004C7DEB" w:rsidRPr="00C14710">
              <w:rPr>
                <w:rFonts w:ascii="Times New Roman" w:eastAsia="SimHei" w:hAnsi="Times New Roman"/>
                <w:b/>
                <w:lang w:val="ro-RO" w:eastAsia="ro-RO"/>
              </w:rPr>
              <w:t>rticol din Legea nr.270/2018</w:t>
            </w:r>
          </w:p>
        </w:tc>
        <w:tc>
          <w:tcPr>
            <w:tcW w:w="1923" w:type="dxa"/>
          </w:tcPr>
          <w:p w14:paraId="5FB51F3B" w14:textId="2348DD47" w:rsidR="004C7DEB" w:rsidRPr="00C14710" w:rsidRDefault="004C7DEB" w:rsidP="007B59C0">
            <w:pPr>
              <w:ind w:firstLine="0"/>
              <w:jc w:val="center"/>
              <w:rPr>
                <w:rFonts w:ascii="Times New Roman" w:eastAsia="SimHei" w:hAnsi="Times New Roman"/>
                <w:b/>
                <w:lang w:val="ro-RO" w:eastAsia="ro-RO"/>
              </w:rPr>
            </w:pPr>
            <w:r w:rsidRPr="00C14710">
              <w:rPr>
                <w:rFonts w:ascii="Times New Roman" w:eastAsia="SimHei" w:hAnsi="Times New Roman"/>
                <w:b/>
                <w:lang w:val="ro-RO" w:eastAsia="ro-RO"/>
              </w:rPr>
              <w:t xml:space="preserve">Cadrul normativ </w:t>
            </w:r>
            <w:r w:rsidR="007B59C0" w:rsidRPr="00C14710">
              <w:rPr>
                <w:rFonts w:ascii="Times New Roman" w:eastAsia="SimHei" w:hAnsi="Times New Roman"/>
                <w:b/>
                <w:lang w:val="ro-RO" w:eastAsia="ro-RO"/>
              </w:rPr>
              <w:t>suplimentar</w:t>
            </w:r>
          </w:p>
        </w:tc>
      </w:tr>
      <w:tr w:rsidR="004C7DEB" w:rsidRPr="00C14710" w14:paraId="7540585A" w14:textId="427C158A" w:rsidTr="001B4A72">
        <w:trPr>
          <w:trHeight w:val="645"/>
          <w:jc w:val="center"/>
        </w:trPr>
        <w:tc>
          <w:tcPr>
            <w:tcW w:w="895" w:type="dxa"/>
            <w:vMerge w:val="restart"/>
          </w:tcPr>
          <w:p w14:paraId="170BD143" w14:textId="77777777" w:rsidR="004C7DEB" w:rsidRPr="00C14710" w:rsidRDefault="004C7DEB" w:rsidP="00304642">
            <w:pPr>
              <w:ind w:firstLine="0"/>
              <w:jc w:val="center"/>
              <w:rPr>
                <w:rFonts w:ascii="Times New Roman" w:eastAsia="Arial" w:hAnsi="Times New Roman"/>
                <w:sz w:val="24"/>
                <w:szCs w:val="24"/>
                <w:lang w:val="ro-RO"/>
              </w:rPr>
            </w:pPr>
            <w:r w:rsidRPr="00C14710">
              <w:rPr>
                <w:rFonts w:ascii="Times New Roman" w:eastAsia="Arial" w:hAnsi="Times New Roman"/>
                <w:sz w:val="24"/>
                <w:szCs w:val="24"/>
                <w:lang w:val="ro-RO"/>
              </w:rPr>
              <w:t>1</w:t>
            </w:r>
          </w:p>
          <w:p w14:paraId="6D0D71FA" w14:textId="0738546F" w:rsidR="004C7DEB" w:rsidRPr="00C14710" w:rsidRDefault="004C7DEB" w:rsidP="00304642">
            <w:pPr>
              <w:ind w:firstLine="0"/>
              <w:jc w:val="center"/>
              <w:rPr>
                <w:rFonts w:ascii="Times New Roman" w:eastAsia="Arial" w:hAnsi="Times New Roman"/>
                <w:sz w:val="24"/>
                <w:szCs w:val="24"/>
                <w:lang w:val="ro-RO"/>
              </w:rPr>
            </w:pPr>
          </w:p>
        </w:tc>
        <w:tc>
          <w:tcPr>
            <w:tcW w:w="6303" w:type="dxa"/>
          </w:tcPr>
          <w:p w14:paraId="3187A308" w14:textId="77777777" w:rsidR="004C7DEB" w:rsidRPr="00C14710" w:rsidRDefault="004C7DEB" w:rsidP="00B863EF">
            <w:pPr>
              <w:ind w:firstLine="282"/>
              <w:rPr>
                <w:rFonts w:ascii="Times New Roman" w:eastAsia="Arial" w:hAnsi="Times New Roman"/>
                <w:b/>
                <w:i/>
                <w:sz w:val="24"/>
                <w:szCs w:val="24"/>
                <w:lang w:val="ro-RO"/>
              </w:rPr>
            </w:pPr>
            <w:r w:rsidRPr="00C14710">
              <w:rPr>
                <w:rFonts w:ascii="Times New Roman" w:eastAsia="Arial" w:hAnsi="Times New Roman"/>
                <w:b/>
                <w:i/>
                <w:sz w:val="24"/>
                <w:szCs w:val="24"/>
                <w:lang w:val="ro-RO"/>
              </w:rPr>
              <w:t>Legea se aplică:</w:t>
            </w:r>
          </w:p>
          <w:p w14:paraId="06EA3322" w14:textId="17FFB437" w:rsidR="004C7DEB" w:rsidRPr="00C14710" w:rsidRDefault="004C7DEB" w:rsidP="00B863EF">
            <w:pPr>
              <w:pStyle w:val="ListParagraph"/>
              <w:numPr>
                <w:ilvl w:val="0"/>
                <w:numId w:val="85"/>
              </w:numPr>
              <w:ind w:left="565" w:hanging="283"/>
              <w:rPr>
                <w:rFonts w:ascii="Times New Roman" w:eastAsia="SimHei" w:hAnsi="Times New Roman"/>
                <w:sz w:val="24"/>
                <w:szCs w:val="24"/>
                <w:lang w:val="ro-RO" w:eastAsia="ro-RO"/>
              </w:rPr>
            </w:pPr>
            <w:r w:rsidRPr="00C14710">
              <w:rPr>
                <w:rFonts w:ascii="Times New Roman" w:eastAsia="Arial" w:hAnsi="Times New Roman"/>
                <w:sz w:val="24"/>
                <w:szCs w:val="24"/>
                <w:lang w:val="ro-RO"/>
              </w:rPr>
              <w:t>persoanelor cu funcții de demnitate publică</w:t>
            </w:r>
            <w:r w:rsidR="007B59C0" w:rsidRPr="00C14710">
              <w:rPr>
                <w:rFonts w:ascii="Times New Roman" w:eastAsia="Arial" w:hAnsi="Times New Roman"/>
                <w:sz w:val="24"/>
                <w:szCs w:val="24"/>
                <w:lang w:val="ro-RO"/>
              </w:rPr>
              <w:t xml:space="preserve"> (</w:t>
            </w:r>
            <w:proofErr w:type="spellStart"/>
            <w:r w:rsidR="007B59C0" w:rsidRPr="00C14710">
              <w:rPr>
                <w:rFonts w:ascii="Times New Roman" w:eastAsia="Arial" w:hAnsi="Times New Roman"/>
                <w:sz w:val="24"/>
                <w:szCs w:val="24"/>
                <w:lang w:val="ro-RO"/>
              </w:rPr>
              <w:t>fdp</w:t>
            </w:r>
            <w:proofErr w:type="spellEnd"/>
            <w:r w:rsidR="007B59C0" w:rsidRPr="00C14710">
              <w:rPr>
                <w:rFonts w:ascii="Times New Roman" w:eastAsia="Arial" w:hAnsi="Times New Roman"/>
                <w:sz w:val="24"/>
                <w:szCs w:val="24"/>
                <w:lang w:val="ro-RO"/>
              </w:rPr>
              <w:t>)</w:t>
            </w:r>
            <w:r w:rsidR="001553BF" w:rsidRPr="00C14710">
              <w:rPr>
                <w:rFonts w:ascii="Times New Roman" w:eastAsia="Arial" w:hAnsi="Times New Roman"/>
                <w:sz w:val="24"/>
                <w:szCs w:val="24"/>
                <w:lang w:val="ro-RO"/>
              </w:rPr>
              <w:t xml:space="preserve"> nivel </w:t>
            </w:r>
            <w:r w:rsidR="00E50207">
              <w:rPr>
                <w:rFonts w:ascii="Times New Roman" w:eastAsia="Arial" w:hAnsi="Times New Roman"/>
                <w:sz w:val="24"/>
                <w:szCs w:val="24"/>
                <w:lang w:val="ro-RO"/>
              </w:rPr>
              <w:t xml:space="preserve">central </w:t>
            </w:r>
            <w:r w:rsidR="001553BF" w:rsidRPr="00C14710">
              <w:rPr>
                <w:rFonts w:ascii="Times New Roman" w:eastAsia="Arial" w:hAnsi="Times New Roman"/>
                <w:sz w:val="24"/>
                <w:szCs w:val="24"/>
                <w:lang w:val="ro-RO"/>
              </w:rPr>
              <w:t>și nivel local</w:t>
            </w:r>
          </w:p>
        </w:tc>
        <w:tc>
          <w:tcPr>
            <w:tcW w:w="1222" w:type="dxa"/>
            <w:vMerge w:val="restart"/>
          </w:tcPr>
          <w:p w14:paraId="61B8451D" w14:textId="160FFD30" w:rsidR="004C7DEB" w:rsidRPr="00C14710" w:rsidRDefault="004C7DEB" w:rsidP="00304642">
            <w:pPr>
              <w:ind w:firstLine="0"/>
              <w:jc w:val="center"/>
              <w:rPr>
                <w:rFonts w:ascii="Times New Roman" w:eastAsia="SimHei" w:hAnsi="Times New Roman"/>
                <w:lang w:val="ro-RO" w:eastAsia="ro-RO"/>
              </w:rPr>
            </w:pPr>
            <w:r w:rsidRPr="00C14710">
              <w:rPr>
                <w:rFonts w:ascii="Times New Roman" w:eastAsia="SimHei" w:hAnsi="Times New Roman"/>
                <w:lang w:val="ro-RO" w:eastAsia="ro-RO"/>
              </w:rPr>
              <w:t>Art. 2</w:t>
            </w:r>
          </w:p>
        </w:tc>
        <w:tc>
          <w:tcPr>
            <w:tcW w:w="1923" w:type="dxa"/>
          </w:tcPr>
          <w:p w14:paraId="2D5339AF" w14:textId="6BA0BDE8" w:rsidR="00C16B8B" w:rsidRPr="00C14710" w:rsidRDefault="007B59C0" w:rsidP="00A74B90">
            <w:pPr>
              <w:ind w:firstLine="0"/>
              <w:jc w:val="left"/>
              <w:rPr>
                <w:rFonts w:ascii="Times New Roman" w:eastAsia="SimHei" w:hAnsi="Times New Roman"/>
                <w:lang w:val="ro-RO" w:eastAsia="ro-RO"/>
              </w:rPr>
            </w:pPr>
            <w:r w:rsidRPr="00C14710">
              <w:rPr>
                <w:rFonts w:ascii="Times New Roman" w:eastAsia="SimHei" w:hAnsi="Times New Roman"/>
                <w:lang w:val="ro-RO" w:eastAsia="ro-RO"/>
              </w:rPr>
              <w:t>Lista fdp - anexă la Legea nr.199</w:t>
            </w:r>
            <w:r w:rsidR="002F7C58" w:rsidRPr="00C14710">
              <w:rPr>
                <w:rFonts w:ascii="Times New Roman" w:eastAsia="SimHei" w:hAnsi="Times New Roman"/>
                <w:lang w:val="ro-RO" w:eastAsia="ro-RO"/>
              </w:rPr>
              <w:t xml:space="preserve"> din 16.07.</w:t>
            </w:r>
            <w:r w:rsidRPr="00C14710">
              <w:rPr>
                <w:rFonts w:ascii="Times New Roman" w:eastAsia="SimHei" w:hAnsi="Times New Roman"/>
                <w:lang w:val="ro-RO" w:eastAsia="ro-RO"/>
              </w:rPr>
              <w:t>2010</w:t>
            </w:r>
          </w:p>
        </w:tc>
      </w:tr>
      <w:tr w:rsidR="007B59C0" w:rsidRPr="00C14710" w14:paraId="7345DCA9" w14:textId="77777777" w:rsidTr="001B4A72">
        <w:trPr>
          <w:trHeight w:val="645"/>
          <w:jc w:val="center"/>
        </w:trPr>
        <w:tc>
          <w:tcPr>
            <w:tcW w:w="895" w:type="dxa"/>
            <w:vMerge/>
          </w:tcPr>
          <w:p w14:paraId="0F2CBD6E" w14:textId="77777777" w:rsidR="007B59C0" w:rsidRPr="00C14710" w:rsidRDefault="007B59C0" w:rsidP="00304642">
            <w:pPr>
              <w:ind w:firstLine="0"/>
              <w:jc w:val="center"/>
              <w:rPr>
                <w:rFonts w:ascii="Times New Roman" w:eastAsia="Arial" w:hAnsi="Times New Roman"/>
                <w:sz w:val="24"/>
                <w:szCs w:val="24"/>
                <w:lang w:val="ro-RO"/>
              </w:rPr>
            </w:pPr>
          </w:p>
        </w:tc>
        <w:tc>
          <w:tcPr>
            <w:tcW w:w="6303" w:type="dxa"/>
          </w:tcPr>
          <w:p w14:paraId="426BD511" w14:textId="2D4FCFC2" w:rsidR="007B59C0" w:rsidRPr="00C14710" w:rsidRDefault="00BF08F8" w:rsidP="00B863EF">
            <w:pPr>
              <w:pStyle w:val="ListParagraph"/>
              <w:numPr>
                <w:ilvl w:val="0"/>
                <w:numId w:val="85"/>
              </w:numPr>
              <w:ind w:left="565" w:hanging="283"/>
              <w:rPr>
                <w:rFonts w:ascii="Times New Roman" w:eastAsia="Arial" w:hAnsi="Times New Roman"/>
                <w:sz w:val="24"/>
                <w:szCs w:val="24"/>
                <w:lang w:val="ro-RO"/>
              </w:rPr>
            </w:pPr>
            <w:r w:rsidRPr="00C14710">
              <w:rPr>
                <w:rFonts w:ascii="Times New Roman" w:eastAsia="Arial" w:hAnsi="Times New Roman"/>
                <w:sz w:val="24"/>
                <w:szCs w:val="24"/>
                <w:lang w:val="ro-RO"/>
              </w:rPr>
              <w:t xml:space="preserve">personal din cabinetul persoanelor cu funcții de demnitate publică (pcpfdp) </w:t>
            </w:r>
            <w:r w:rsidR="001553BF" w:rsidRPr="00C14710">
              <w:rPr>
                <w:rFonts w:ascii="Times New Roman" w:eastAsia="Arial" w:hAnsi="Times New Roman"/>
                <w:sz w:val="24"/>
                <w:szCs w:val="24"/>
                <w:lang w:val="ro-RO"/>
              </w:rPr>
              <w:t xml:space="preserve"> - poate fi doar la nivel central</w:t>
            </w:r>
          </w:p>
        </w:tc>
        <w:tc>
          <w:tcPr>
            <w:tcW w:w="1222" w:type="dxa"/>
            <w:vMerge/>
          </w:tcPr>
          <w:p w14:paraId="3DD9B82E" w14:textId="77777777" w:rsidR="007B59C0" w:rsidRPr="00C14710" w:rsidRDefault="007B59C0" w:rsidP="00304642">
            <w:pPr>
              <w:ind w:firstLine="0"/>
              <w:jc w:val="center"/>
              <w:rPr>
                <w:rFonts w:ascii="Times New Roman" w:eastAsia="SimHei" w:hAnsi="Times New Roman"/>
                <w:lang w:val="ro-RO" w:eastAsia="ro-RO"/>
              </w:rPr>
            </w:pPr>
          </w:p>
        </w:tc>
        <w:tc>
          <w:tcPr>
            <w:tcW w:w="1923" w:type="dxa"/>
          </w:tcPr>
          <w:p w14:paraId="647B8FBB" w14:textId="6DC6F0F5" w:rsidR="007B59C0" w:rsidRPr="00C14710" w:rsidRDefault="00BF08F8" w:rsidP="00A74B90">
            <w:pPr>
              <w:ind w:firstLine="0"/>
              <w:jc w:val="left"/>
              <w:rPr>
                <w:rFonts w:ascii="Times New Roman" w:eastAsia="SimHei" w:hAnsi="Times New Roman"/>
                <w:lang w:val="ro-RO" w:eastAsia="ro-RO"/>
              </w:rPr>
            </w:pPr>
            <w:r w:rsidRPr="00C14710">
              <w:rPr>
                <w:rFonts w:ascii="Times New Roman" w:eastAsia="SimHei" w:hAnsi="Times New Roman"/>
                <w:lang w:val="ro-RO" w:eastAsia="ro-RO"/>
              </w:rPr>
              <w:t>Art.2</w:t>
            </w:r>
            <w:r w:rsidR="002F7C58" w:rsidRPr="00C14710">
              <w:rPr>
                <w:rFonts w:ascii="Times New Roman" w:eastAsia="SimHei" w:hAnsi="Times New Roman"/>
                <w:lang w:val="ro-RO" w:eastAsia="ro-RO"/>
              </w:rPr>
              <w:t xml:space="preserve"> (cine poate fi asistat de cabinet)</w:t>
            </w:r>
            <w:r w:rsidRPr="00C14710">
              <w:rPr>
                <w:rFonts w:ascii="Times New Roman" w:eastAsia="SimHei" w:hAnsi="Times New Roman"/>
                <w:lang w:val="ro-RO" w:eastAsia="ro-RO"/>
              </w:rPr>
              <w:t>, art.5</w:t>
            </w:r>
            <w:r w:rsidR="002F7C58" w:rsidRPr="00C14710">
              <w:rPr>
                <w:rFonts w:ascii="Times New Roman" w:eastAsia="SimHei" w:hAnsi="Times New Roman"/>
                <w:lang w:val="ro-RO" w:eastAsia="ro-RO"/>
              </w:rPr>
              <w:t xml:space="preserve"> (ce funcții pot fi)</w:t>
            </w:r>
            <w:r w:rsidRPr="00C14710">
              <w:rPr>
                <w:rFonts w:ascii="Times New Roman" w:eastAsia="SimHei" w:hAnsi="Times New Roman"/>
                <w:lang w:val="ro-RO" w:eastAsia="ro-RO"/>
              </w:rPr>
              <w:t xml:space="preserve"> </w:t>
            </w:r>
            <w:r w:rsidR="002F7C58" w:rsidRPr="00C14710">
              <w:rPr>
                <w:rFonts w:ascii="Times New Roman" w:eastAsia="SimHei" w:hAnsi="Times New Roman"/>
                <w:lang w:val="ro-RO" w:eastAsia="ro-RO"/>
              </w:rPr>
              <w:t>ale</w:t>
            </w:r>
            <w:r w:rsidRPr="00C14710">
              <w:rPr>
                <w:rFonts w:ascii="Times New Roman" w:eastAsia="SimHei" w:hAnsi="Times New Roman"/>
                <w:lang w:val="ro-RO" w:eastAsia="ro-RO"/>
              </w:rPr>
              <w:t xml:space="preserve"> Leg</w:t>
            </w:r>
            <w:r w:rsidR="002F7C58" w:rsidRPr="00C14710">
              <w:rPr>
                <w:rFonts w:ascii="Times New Roman" w:eastAsia="SimHei" w:hAnsi="Times New Roman"/>
                <w:lang w:val="ro-RO" w:eastAsia="ro-RO"/>
              </w:rPr>
              <w:t>ii</w:t>
            </w:r>
            <w:r w:rsidRPr="00C14710">
              <w:rPr>
                <w:rFonts w:ascii="Times New Roman" w:eastAsia="SimHei" w:hAnsi="Times New Roman"/>
                <w:lang w:val="ro-RO" w:eastAsia="ro-RO"/>
              </w:rPr>
              <w:t xml:space="preserve"> nr.80</w:t>
            </w:r>
            <w:r w:rsidR="002F7C58" w:rsidRPr="00C14710">
              <w:rPr>
                <w:rFonts w:ascii="Times New Roman" w:eastAsia="SimHei" w:hAnsi="Times New Roman"/>
                <w:lang w:val="ro-RO" w:eastAsia="ro-RO"/>
              </w:rPr>
              <w:t xml:space="preserve"> din 07.05.2010</w:t>
            </w:r>
          </w:p>
        </w:tc>
      </w:tr>
      <w:tr w:rsidR="004C7DEB" w:rsidRPr="00C14710" w14:paraId="0D8619DD" w14:textId="77777777" w:rsidTr="001B4A72">
        <w:trPr>
          <w:trHeight w:val="555"/>
          <w:jc w:val="center"/>
        </w:trPr>
        <w:tc>
          <w:tcPr>
            <w:tcW w:w="895" w:type="dxa"/>
            <w:vMerge/>
          </w:tcPr>
          <w:p w14:paraId="6043088C" w14:textId="77777777" w:rsidR="004C7DEB" w:rsidRPr="00C14710" w:rsidRDefault="004C7DEB" w:rsidP="00304642">
            <w:pPr>
              <w:ind w:firstLine="0"/>
              <w:jc w:val="center"/>
              <w:rPr>
                <w:rFonts w:ascii="Times New Roman" w:eastAsia="Arial" w:hAnsi="Times New Roman"/>
                <w:sz w:val="24"/>
                <w:szCs w:val="24"/>
                <w:lang w:val="ro-RO"/>
              </w:rPr>
            </w:pPr>
          </w:p>
        </w:tc>
        <w:tc>
          <w:tcPr>
            <w:tcW w:w="6303" w:type="dxa"/>
          </w:tcPr>
          <w:p w14:paraId="072F61B4" w14:textId="6C613142" w:rsidR="004C7DEB" w:rsidRPr="00C14710" w:rsidRDefault="00B863EF" w:rsidP="00362315">
            <w:pPr>
              <w:pStyle w:val="ListParagraph"/>
              <w:numPr>
                <w:ilvl w:val="0"/>
                <w:numId w:val="85"/>
              </w:numPr>
              <w:ind w:left="565" w:hanging="283"/>
              <w:rPr>
                <w:rFonts w:ascii="Times New Roman" w:eastAsia="Arial" w:hAnsi="Times New Roman"/>
                <w:sz w:val="24"/>
                <w:szCs w:val="24"/>
                <w:lang w:val="ro-RO"/>
              </w:rPr>
            </w:pPr>
            <w:r w:rsidRPr="00C14710">
              <w:rPr>
                <w:rFonts w:ascii="Times New Roman" w:eastAsia="Arial" w:hAnsi="Times New Roman"/>
                <w:sz w:val="24"/>
                <w:szCs w:val="24"/>
                <w:lang w:val="ro-RO"/>
              </w:rPr>
              <w:t>funcționari publici</w:t>
            </w:r>
            <w:r w:rsidR="00362315" w:rsidRPr="00C14710">
              <w:rPr>
                <w:rFonts w:ascii="Times New Roman" w:eastAsia="Arial" w:hAnsi="Times New Roman"/>
                <w:sz w:val="24"/>
                <w:szCs w:val="24"/>
                <w:lang w:val="ro-RO"/>
              </w:rPr>
              <w:t xml:space="preserve"> la nivel central</w:t>
            </w:r>
            <w:r w:rsidRPr="00C14710">
              <w:rPr>
                <w:rFonts w:ascii="Times New Roman" w:eastAsia="Arial" w:hAnsi="Times New Roman"/>
                <w:sz w:val="24"/>
                <w:szCs w:val="24"/>
                <w:lang w:val="ro-RO"/>
              </w:rPr>
              <w:t xml:space="preserve">, inclusiv cu statut special din: Serviciul Fiscal de Stat, Serviciul Vamal, serviciul diplomatic, Autoritatea Națională de Integritate și Serviciul Prevenirea și </w:t>
            </w:r>
            <w:proofErr w:type="spellStart"/>
            <w:r w:rsidR="000223EE">
              <w:rPr>
                <w:rFonts w:ascii="Times New Roman" w:eastAsia="Arial" w:hAnsi="Times New Roman"/>
                <w:sz w:val="24"/>
                <w:szCs w:val="24"/>
              </w:rPr>
              <w:t>Combaterea</w:t>
            </w:r>
            <w:proofErr w:type="spellEnd"/>
            <w:r w:rsidR="000223EE">
              <w:rPr>
                <w:rFonts w:ascii="Times New Roman" w:eastAsia="Arial" w:hAnsi="Times New Roman"/>
                <w:sz w:val="24"/>
                <w:szCs w:val="24"/>
              </w:rPr>
              <w:t xml:space="preserve"> </w:t>
            </w:r>
            <w:r w:rsidR="000223EE">
              <w:rPr>
                <w:rFonts w:ascii="Times New Roman" w:eastAsia="Arial" w:hAnsi="Times New Roman"/>
                <w:sz w:val="24"/>
                <w:szCs w:val="24"/>
                <w:lang w:val="ro-RO"/>
              </w:rPr>
              <w:t>Spălării</w:t>
            </w:r>
            <w:r w:rsidRPr="00C14710">
              <w:rPr>
                <w:rFonts w:ascii="Times New Roman" w:eastAsia="Arial" w:hAnsi="Times New Roman"/>
                <w:sz w:val="24"/>
                <w:szCs w:val="24"/>
                <w:lang w:val="ro-RO"/>
              </w:rPr>
              <w:t xml:space="preserve"> Banilor</w:t>
            </w:r>
            <w:r w:rsidR="002F6D94" w:rsidRPr="00C14710">
              <w:rPr>
                <w:rFonts w:ascii="Times New Roman" w:eastAsia="Arial" w:hAnsi="Times New Roman"/>
                <w:sz w:val="24"/>
                <w:szCs w:val="24"/>
                <w:lang w:val="ro-RO"/>
              </w:rPr>
              <w:t xml:space="preserve"> </w:t>
            </w:r>
            <w:r w:rsidR="00362315" w:rsidRPr="00C14710">
              <w:rPr>
                <w:rFonts w:ascii="Times New Roman" w:eastAsia="Arial" w:hAnsi="Times New Roman"/>
                <w:sz w:val="24"/>
                <w:szCs w:val="24"/>
                <w:lang w:val="ro-RO"/>
              </w:rPr>
              <w:t xml:space="preserve">și </w:t>
            </w:r>
            <w:r w:rsidR="002F6D94" w:rsidRPr="00C14710">
              <w:rPr>
                <w:rFonts w:ascii="Times New Roman" w:eastAsia="Arial" w:hAnsi="Times New Roman"/>
                <w:sz w:val="24"/>
                <w:szCs w:val="24"/>
                <w:lang w:val="ro-RO"/>
              </w:rPr>
              <w:t xml:space="preserve">la nivel </w:t>
            </w:r>
            <w:r w:rsidR="00362315" w:rsidRPr="00C14710">
              <w:rPr>
                <w:rFonts w:ascii="Times New Roman" w:eastAsia="Arial" w:hAnsi="Times New Roman"/>
                <w:sz w:val="24"/>
                <w:szCs w:val="24"/>
                <w:lang w:val="ro-RO"/>
              </w:rPr>
              <w:t>local</w:t>
            </w:r>
          </w:p>
          <w:p w14:paraId="06ABD6DA" w14:textId="6C85756E" w:rsidR="002F6D94" w:rsidRPr="00C14710" w:rsidRDefault="002F6D94" w:rsidP="002F6D94">
            <w:pPr>
              <w:ind w:firstLine="565"/>
              <w:rPr>
                <w:rFonts w:ascii="Times New Roman" w:eastAsia="Arial" w:hAnsi="Times New Roman"/>
                <w:sz w:val="24"/>
                <w:szCs w:val="24"/>
                <w:lang w:val="ro-RO"/>
              </w:rPr>
            </w:pPr>
          </w:p>
        </w:tc>
        <w:tc>
          <w:tcPr>
            <w:tcW w:w="1222" w:type="dxa"/>
            <w:vMerge/>
          </w:tcPr>
          <w:p w14:paraId="095E2391" w14:textId="77777777" w:rsidR="004C7DEB" w:rsidRPr="00C14710" w:rsidRDefault="004C7DEB" w:rsidP="00304642">
            <w:pPr>
              <w:ind w:firstLine="0"/>
              <w:jc w:val="center"/>
              <w:rPr>
                <w:rFonts w:ascii="Times New Roman" w:eastAsia="SimHei" w:hAnsi="Times New Roman"/>
                <w:lang w:val="ro-RO" w:eastAsia="ro-RO"/>
              </w:rPr>
            </w:pPr>
          </w:p>
        </w:tc>
        <w:tc>
          <w:tcPr>
            <w:tcW w:w="1923" w:type="dxa"/>
          </w:tcPr>
          <w:p w14:paraId="4B969231" w14:textId="77777777" w:rsidR="003950BA" w:rsidRPr="00C14710" w:rsidRDefault="00A74B90" w:rsidP="00362315">
            <w:pPr>
              <w:ind w:firstLine="0"/>
              <w:jc w:val="left"/>
              <w:rPr>
                <w:rFonts w:ascii="Times New Roman" w:eastAsia="SimHei" w:hAnsi="Times New Roman"/>
                <w:lang w:val="ro-RO" w:eastAsia="ro-RO"/>
              </w:rPr>
            </w:pPr>
            <w:r w:rsidRPr="00C14710">
              <w:rPr>
                <w:rFonts w:ascii="Times New Roman" w:eastAsia="SimHei" w:hAnsi="Times New Roman"/>
                <w:lang w:val="ro-RO" w:eastAsia="ro-RO"/>
              </w:rPr>
              <w:t xml:space="preserve">Legea 155/2011 – clasificator unic funcții publice; anexă la Legea nr.761/2001 – funcții diplomatice și consulare; </w:t>
            </w:r>
            <w:r w:rsidR="00362315" w:rsidRPr="00C14710">
              <w:rPr>
                <w:rFonts w:ascii="Times New Roman" w:eastAsia="SimHei" w:hAnsi="Times New Roman"/>
                <w:lang w:val="ro-RO" w:eastAsia="ro-RO"/>
              </w:rPr>
              <w:t>pu celelalte 4 autoritati enumerate – titlurile de funcții concrete se regasesc doar în Legea nr.270/ 2018, iar prin legile speciale se statuiază statutul acestora (Legea 158/2008)</w:t>
            </w:r>
            <w:r w:rsidR="003950BA" w:rsidRPr="00C14710">
              <w:rPr>
                <w:rFonts w:ascii="Times New Roman" w:eastAsia="SimHei" w:hAnsi="Times New Roman"/>
                <w:lang w:val="ro-RO" w:eastAsia="ro-RO"/>
              </w:rPr>
              <w:t>;</w:t>
            </w:r>
          </w:p>
          <w:p w14:paraId="7B873841" w14:textId="6323223C" w:rsidR="004C7DEB" w:rsidRPr="00C14710" w:rsidRDefault="003950BA" w:rsidP="00362315">
            <w:pPr>
              <w:ind w:firstLine="0"/>
              <w:jc w:val="left"/>
              <w:rPr>
                <w:rFonts w:ascii="Times New Roman" w:eastAsia="SimHei" w:hAnsi="Times New Roman"/>
                <w:lang w:val="ro-RO" w:eastAsia="ro-RO"/>
              </w:rPr>
            </w:pPr>
            <w:r w:rsidRPr="00C14710">
              <w:rPr>
                <w:rFonts w:ascii="Times New Roman" w:eastAsia="SimHei" w:hAnsi="Times New Roman"/>
                <w:lang w:val="ro-RO" w:eastAsia="ro-RO"/>
              </w:rPr>
              <w:t>Lista serviciilor deconcentrate – HG nr.266 din 09.03.2016</w:t>
            </w:r>
            <w:r w:rsidR="00362315" w:rsidRPr="00C14710">
              <w:rPr>
                <w:rFonts w:ascii="Times New Roman" w:eastAsia="SimHei" w:hAnsi="Times New Roman"/>
                <w:lang w:val="ro-RO" w:eastAsia="ro-RO"/>
              </w:rPr>
              <w:t xml:space="preserve"> </w:t>
            </w:r>
          </w:p>
        </w:tc>
      </w:tr>
      <w:tr w:rsidR="004C7DEB" w:rsidRPr="00C14710" w14:paraId="5AA820CF" w14:textId="77777777" w:rsidTr="001B4A72">
        <w:trPr>
          <w:trHeight w:val="750"/>
          <w:jc w:val="center"/>
        </w:trPr>
        <w:tc>
          <w:tcPr>
            <w:tcW w:w="895" w:type="dxa"/>
            <w:vMerge/>
          </w:tcPr>
          <w:p w14:paraId="2B05E93D" w14:textId="77777777" w:rsidR="004C7DEB" w:rsidRPr="00C14710" w:rsidRDefault="004C7DEB" w:rsidP="00304642">
            <w:pPr>
              <w:ind w:firstLine="0"/>
              <w:jc w:val="center"/>
              <w:rPr>
                <w:rFonts w:ascii="Times New Roman" w:eastAsia="Arial" w:hAnsi="Times New Roman"/>
                <w:sz w:val="24"/>
                <w:szCs w:val="24"/>
                <w:lang w:val="ro-RO"/>
              </w:rPr>
            </w:pPr>
          </w:p>
        </w:tc>
        <w:tc>
          <w:tcPr>
            <w:tcW w:w="6303" w:type="dxa"/>
          </w:tcPr>
          <w:p w14:paraId="1CD18DA6" w14:textId="6BB65CB6" w:rsidR="004C7DEB" w:rsidRPr="00C14710" w:rsidRDefault="002F7C58" w:rsidP="007A419E">
            <w:pPr>
              <w:pStyle w:val="ListParagraph"/>
              <w:numPr>
                <w:ilvl w:val="0"/>
                <w:numId w:val="85"/>
              </w:numPr>
              <w:ind w:left="565" w:hanging="283"/>
              <w:rPr>
                <w:rFonts w:ascii="Times New Roman" w:eastAsia="Arial" w:hAnsi="Times New Roman"/>
                <w:sz w:val="24"/>
                <w:szCs w:val="24"/>
                <w:lang w:val="ro-RO"/>
              </w:rPr>
            </w:pPr>
            <w:r w:rsidRPr="00C14710">
              <w:rPr>
                <w:rFonts w:ascii="Times New Roman" w:eastAsia="Arial" w:hAnsi="Times New Roman"/>
                <w:sz w:val="24"/>
                <w:szCs w:val="24"/>
                <w:lang w:val="ro-RO"/>
              </w:rPr>
              <w:t>persoanelor care ocupă funcții cu statut special specifice apărării</w:t>
            </w:r>
            <w:r w:rsidR="004C7DEB" w:rsidRPr="00C14710">
              <w:rPr>
                <w:rFonts w:ascii="Times New Roman" w:eastAsia="Arial" w:hAnsi="Times New Roman"/>
                <w:sz w:val="24"/>
                <w:szCs w:val="24"/>
                <w:lang w:val="ro-RO"/>
              </w:rPr>
              <w:t xml:space="preserve"> naționale, securității statului și ordinii publice, </w:t>
            </w:r>
            <w:r w:rsidR="007A419E" w:rsidRPr="00C14710">
              <w:rPr>
                <w:rFonts w:ascii="Times New Roman" w:eastAsia="Arial" w:hAnsi="Times New Roman"/>
                <w:sz w:val="24"/>
                <w:szCs w:val="24"/>
                <w:lang w:val="ro-RO"/>
              </w:rPr>
              <w:t>inclusiv funcționari publici cu statut special din aceste domenii</w:t>
            </w:r>
          </w:p>
        </w:tc>
        <w:tc>
          <w:tcPr>
            <w:tcW w:w="1222" w:type="dxa"/>
            <w:vMerge/>
          </w:tcPr>
          <w:p w14:paraId="2E33CD88" w14:textId="77777777" w:rsidR="004C7DEB" w:rsidRPr="00C14710" w:rsidRDefault="004C7DEB" w:rsidP="00304642">
            <w:pPr>
              <w:ind w:firstLine="0"/>
              <w:jc w:val="center"/>
              <w:rPr>
                <w:rFonts w:ascii="Times New Roman" w:eastAsia="SimHei" w:hAnsi="Times New Roman"/>
                <w:lang w:val="ro-RO" w:eastAsia="ro-RO"/>
              </w:rPr>
            </w:pPr>
          </w:p>
        </w:tc>
        <w:tc>
          <w:tcPr>
            <w:tcW w:w="1923" w:type="dxa"/>
          </w:tcPr>
          <w:p w14:paraId="1460A50A" w14:textId="3EC55187" w:rsidR="004C7DEB" w:rsidRPr="00C14710" w:rsidRDefault="004C7DEB" w:rsidP="00304642">
            <w:pPr>
              <w:ind w:firstLine="0"/>
              <w:jc w:val="center"/>
              <w:rPr>
                <w:rFonts w:ascii="Times New Roman" w:eastAsia="SimHei" w:hAnsi="Times New Roman"/>
                <w:lang w:val="ro-RO" w:eastAsia="ro-RO"/>
              </w:rPr>
            </w:pPr>
          </w:p>
        </w:tc>
      </w:tr>
      <w:tr w:rsidR="004C7DEB" w:rsidRPr="00C14710" w14:paraId="6B750CDA" w14:textId="77777777" w:rsidTr="001B4A72">
        <w:trPr>
          <w:trHeight w:val="450"/>
          <w:jc w:val="center"/>
        </w:trPr>
        <w:tc>
          <w:tcPr>
            <w:tcW w:w="895" w:type="dxa"/>
            <w:vMerge/>
          </w:tcPr>
          <w:p w14:paraId="57A58096" w14:textId="77777777" w:rsidR="004C7DEB" w:rsidRPr="00C14710" w:rsidRDefault="004C7DEB" w:rsidP="00304642">
            <w:pPr>
              <w:ind w:firstLine="0"/>
              <w:jc w:val="center"/>
              <w:rPr>
                <w:rFonts w:ascii="Times New Roman" w:eastAsia="Arial" w:hAnsi="Times New Roman"/>
                <w:sz w:val="24"/>
                <w:szCs w:val="24"/>
                <w:lang w:val="ro-RO"/>
              </w:rPr>
            </w:pPr>
          </w:p>
        </w:tc>
        <w:tc>
          <w:tcPr>
            <w:tcW w:w="6303" w:type="dxa"/>
          </w:tcPr>
          <w:p w14:paraId="0342DEE6" w14:textId="3D7EC8C9" w:rsidR="004C7DEB" w:rsidRPr="00C14710" w:rsidRDefault="007A419E" w:rsidP="00A51575">
            <w:pPr>
              <w:pStyle w:val="ListParagraph"/>
              <w:numPr>
                <w:ilvl w:val="0"/>
                <w:numId w:val="85"/>
              </w:numPr>
              <w:ind w:left="565" w:hanging="283"/>
              <w:rPr>
                <w:rFonts w:ascii="Times New Roman" w:eastAsia="Arial" w:hAnsi="Times New Roman"/>
                <w:sz w:val="24"/>
                <w:szCs w:val="24"/>
                <w:lang w:val="ro-RO"/>
              </w:rPr>
            </w:pPr>
            <w:r w:rsidRPr="00C14710">
              <w:rPr>
                <w:rFonts w:ascii="Times New Roman" w:eastAsia="Arial" w:hAnsi="Times New Roman"/>
                <w:sz w:val="24"/>
                <w:szCs w:val="24"/>
                <w:lang w:val="ro-RO"/>
              </w:rPr>
              <w:t>altui personal angajat în baza contractului individual de muncă în autoritățile/instituțiile bugetare finanțate integral din bugetul</w:t>
            </w:r>
            <w:r w:rsidR="004C7DEB" w:rsidRPr="00C14710">
              <w:rPr>
                <w:rFonts w:ascii="Times New Roman" w:eastAsia="Arial" w:hAnsi="Times New Roman"/>
                <w:sz w:val="24"/>
                <w:szCs w:val="24"/>
                <w:lang w:val="ro-RO"/>
              </w:rPr>
              <w:t xml:space="preserve"> de stat sau din bugetele locale </w:t>
            </w:r>
          </w:p>
        </w:tc>
        <w:tc>
          <w:tcPr>
            <w:tcW w:w="1222" w:type="dxa"/>
            <w:vMerge/>
          </w:tcPr>
          <w:p w14:paraId="376DE051" w14:textId="77777777" w:rsidR="004C7DEB" w:rsidRPr="00C14710" w:rsidRDefault="004C7DEB" w:rsidP="00304642">
            <w:pPr>
              <w:ind w:firstLine="0"/>
              <w:jc w:val="center"/>
              <w:rPr>
                <w:rFonts w:ascii="Times New Roman" w:eastAsia="SimHei" w:hAnsi="Times New Roman"/>
                <w:lang w:val="ro-RO" w:eastAsia="ro-RO"/>
              </w:rPr>
            </w:pPr>
          </w:p>
        </w:tc>
        <w:tc>
          <w:tcPr>
            <w:tcW w:w="1923" w:type="dxa"/>
          </w:tcPr>
          <w:p w14:paraId="0D435734" w14:textId="77777777" w:rsidR="004C7DEB" w:rsidRPr="00C14710" w:rsidRDefault="004C7DEB" w:rsidP="00304642">
            <w:pPr>
              <w:ind w:firstLine="0"/>
              <w:jc w:val="center"/>
              <w:rPr>
                <w:rFonts w:ascii="Times New Roman" w:eastAsia="SimHei" w:hAnsi="Times New Roman"/>
                <w:lang w:val="ro-RO" w:eastAsia="ro-RO"/>
              </w:rPr>
            </w:pPr>
          </w:p>
        </w:tc>
      </w:tr>
      <w:tr w:rsidR="004C7DEB" w:rsidRPr="00C14710" w14:paraId="0FB19690" w14:textId="77777777" w:rsidTr="001B4A72">
        <w:trPr>
          <w:trHeight w:val="221"/>
          <w:jc w:val="center"/>
        </w:trPr>
        <w:tc>
          <w:tcPr>
            <w:tcW w:w="895" w:type="dxa"/>
            <w:vMerge/>
          </w:tcPr>
          <w:p w14:paraId="3485A7F5" w14:textId="77777777" w:rsidR="004C7DEB" w:rsidRPr="00C14710" w:rsidRDefault="004C7DEB" w:rsidP="00304642">
            <w:pPr>
              <w:ind w:firstLine="0"/>
              <w:jc w:val="center"/>
              <w:rPr>
                <w:rFonts w:ascii="Times New Roman" w:eastAsia="Arial" w:hAnsi="Times New Roman"/>
                <w:sz w:val="24"/>
                <w:szCs w:val="24"/>
                <w:lang w:val="ro-RO"/>
              </w:rPr>
            </w:pPr>
          </w:p>
        </w:tc>
        <w:tc>
          <w:tcPr>
            <w:tcW w:w="6303" w:type="dxa"/>
          </w:tcPr>
          <w:p w14:paraId="06892A04" w14:textId="1F9453B0" w:rsidR="004C7DEB" w:rsidRPr="00C14710" w:rsidRDefault="00A51575" w:rsidP="00A51575">
            <w:pPr>
              <w:pStyle w:val="ListParagraph"/>
              <w:numPr>
                <w:ilvl w:val="0"/>
                <w:numId w:val="85"/>
              </w:numPr>
              <w:ind w:left="565" w:hanging="283"/>
              <w:rPr>
                <w:rFonts w:ascii="Times New Roman" w:eastAsia="Arial" w:hAnsi="Times New Roman"/>
                <w:sz w:val="24"/>
                <w:szCs w:val="24"/>
                <w:lang w:val="ro-RO"/>
              </w:rPr>
            </w:pPr>
            <w:r w:rsidRPr="00C14710">
              <w:rPr>
                <w:rFonts w:ascii="Times New Roman" w:eastAsia="Arial" w:hAnsi="Times New Roman"/>
                <w:sz w:val="24"/>
                <w:szCs w:val="24"/>
                <w:lang w:val="ro-RO"/>
              </w:rPr>
              <w:t>personalului Casei Naționale de Asigurări Sociale.</w:t>
            </w:r>
          </w:p>
        </w:tc>
        <w:tc>
          <w:tcPr>
            <w:tcW w:w="1222" w:type="dxa"/>
            <w:vMerge/>
          </w:tcPr>
          <w:p w14:paraId="571D7DEB" w14:textId="77777777" w:rsidR="004C7DEB" w:rsidRPr="00C14710" w:rsidRDefault="004C7DEB" w:rsidP="00304642">
            <w:pPr>
              <w:ind w:firstLine="0"/>
              <w:jc w:val="center"/>
              <w:rPr>
                <w:rFonts w:ascii="Times New Roman" w:eastAsia="SimHei" w:hAnsi="Times New Roman"/>
                <w:lang w:val="ro-RO" w:eastAsia="ro-RO"/>
              </w:rPr>
            </w:pPr>
          </w:p>
        </w:tc>
        <w:tc>
          <w:tcPr>
            <w:tcW w:w="1923" w:type="dxa"/>
          </w:tcPr>
          <w:p w14:paraId="21748F7E" w14:textId="77777777" w:rsidR="004C7DEB" w:rsidRPr="00C14710" w:rsidRDefault="004C7DEB" w:rsidP="00304642">
            <w:pPr>
              <w:ind w:firstLine="0"/>
              <w:jc w:val="center"/>
              <w:rPr>
                <w:rFonts w:ascii="Times New Roman" w:eastAsia="SimHei" w:hAnsi="Times New Roman"/>
                <w:lang w:val="ro-RO" w:eastAsia="ro-RO"/>
              </w:rPr>
            </w:pPr>
          </w:p>
        </w:tc>
      </w:tr>
      <w:tr w:rsidR="00362315" w:rsidRPr="00C14710" w14:paraId="78AF04FD" w14:textId="6CD8AD49" w:rsidTr="001B4A72">
        <w:trPr>
          <w:jc w:val="center"/>
        </w:trPr>
        <w:tc>
          <w:tcPr>
            <w:tcW w:w="895" w:type="dxa"/>
          </w:tcPr>
          <w:p w14:paraId="53E2791E" w14:textId="37F24BDD" w:rsidR="004C7DEB" w:rsidRPr="00C14710" w:rsidRDefault="004C7DEB" w:rsidP="00304642">
            <w:pPr>
              <w:ind w:firstLine="0"/>
              <w:jc w:val="center"/>
              <w:rPr>
                <w:rFonts w:ascii="Times New Roman" w:eastAsia="SimHei" w:hAnsi="Times New Roman"/>
                <w:sz w:val="24"/>
                <w:szCs w:val="24"/>
                <w:lang w:val="ro-RO" w:eastAsia="ro-RO"/>
              </w:rPr>
            </w:pPr>
            <w:r w:rsidRPr="00C14710">
              <w:rPr>
                <w:rFonts w:ascii="Times New Roman" w:eastAsia="SimHei" w:hAnsi="Times New Roman"/>
                <w:sz w:val="24"/>
                <w:szCs w:val="24"/>
                <w:lang w:val="ro-RO" w:eastAsia="ro-RO"/>
              </w:rPr>
              <w:t>2</w:t>
            </w:r>
          </w:p>
        </w:tc>
        <w:tc>
          <w:tcPr>
            <w:tcW w:w="6303" w:type="dxa"/>
          </w:tcPr>
          <w:p w14:paraId="180A7FE3" w14:textId="77777777" w:rsidR="004C7DEB" w:rsidRPr="00C14710" w:rsidRDefault="004C7DEB" w:rsidP="00EC1B17">
            <w:pPr>
              <w:tabs>
                <w:tab w:val="left" w:pos="1134"/>
              </w:tabs>
              <w:ind w:firstLine="282"/>
              <w:rPr>
                <w:rFonts w:ascii="Times New Roman" w:eastAsia="Arial" w:hAnsi="Times New Roman"/>
                <w:sz w:val="24"/>
                <w:szCs w:val="24"/>
                <w:lang w:val="ro-RO"/>
              </w:rPr>
            </w:pPr>
            <w:r w:rsidRPr="00C14710">
              <w:rPr>
                <w:rFonts w:ascii="Times New Roman" w:eastAsia="Arial" w:hAnsi="Times New Roman"/>
                <w:b/>
                <w:i/>
                <w:sz w:val="24"/>
                <w:szCs w:val="24"/>
                <w:lang w:val="ro-RO"/>
              </w:rPr>
              <w:t>Registrul funcțiilor</w:t>
            </w:r>
            <w:r w:rsidRPr="00C14710">
              <w:rPr>
                <w:rFonts w:ascii="Times New Roman" w:eastAsia="Arial" w:hAnsi="Times New Roman"/>
                <w:sz w:val="24"/>
                <w:szCs w:val="24"/>
                <w:lang w:val="ro-RO"/>
              </w:rPr>
              <w:t xml:space="preserve"> din sectorul bugetar cuprinde 8 grupuri ocupaționale corespunzătoare domeniilor de activitate bugetară, codificate cu litere, după cum urmează:</w:t>
            </w:r>
          </w:p>
          <w:p w14:paraId="4B87DEE5" w14:textId="77777777" w:rsidR="004C7DEB" w:rsidRPr="00C14710" w:rsidRDefault="004C7DEB" w:rsidP="00566B38">
            <w:pPr>
              <w:numPr>
                <w:ilvl w:val="1"/>
                <w:numId w:val="15"/>
              </w:numPr>
              <w:tabs>
                <w:tab w:val="left" w:pos="1134"/>
              </w:tabs>
              <w:ind w:left="0" w:firstLine="709"/>
              <w:rPr>
                <w:rFonts w:ascii="Times New Roman" w:eastAsia="Arial" w:hAnsi="Times New Roman"/>
                <w:sz w:val="24"/>
                <w:szCs w:val="24"/>
                <w:lang w:val="ro-RO"/>
              </w:rPr>
            </w:pPr>
            <w:r w:rsidRPr="00C14710">
              <w:rPr>
                <w:rFonts w:ascii="Times New Roman" w:eastAsia="Arial" w:hAnsi="Times New Roman"/>
                <w:sz w:val="24"/>
                <w:szCs w:val="24"/>
                <w:lang w:val="ro-RO"/>
              </w:rPr>
              <w:t>Administrație publică (A);</w:t>
            </w:r>
          </w:p>
          <w:p w14:paraId="367ED321" w14:textId="77777777" w:rsidR="004C7DEB" w:rsidRPr="00C14710" w:rsidRDefault="004C7DEB" w:rsidP="00566B38">
            <w:pPr>
              <w:numPr>
                <w:ilvl w:val="1"/>
                <w:numId w:val="15"/>
              </w:numPr>
              <w:tabs>
                <w:tab w:val="left" w:pos="1134"/>
              </w:tabs>
              <w:ind w:left="0" w:firstLine="709"/>
              <w:rPr>
                <w:rFonts w:ascii="Times New Roman" w:eastAsia="Arial" w:hAnsi="Times New Roman"/>
                <w:sz w:val="24"/>
                <w:szCs w:val="24"/>
                <w:lang w:val="ro-RO"/>
              </w:rPr>
            </w:pPr>
            <w:r w:rsidRPr="00C14710">
              <w:rPr>
                <w:rFonts w:ascii="Times New Roman" w:eastAsia="Arial" w:hAnsi="Times New Roman"/>
                <w:sz w:val="24"/>
                <w:szCs w:val="24"/>
                <w:lang w:val="ro-RO"/>
              </w:rPr>
              <w:t>Justiție (B);</w:t>
            </w:r>
          </w:p>
          <w:p w14:paraId="3A766DF5" w14:textId="77777777" w:rsidR="004C7DEB" w:rsidRPr="00C14710" w:rsidRDefault="004C7DEB" w:rsidP="00566B38">
            <w:pPr>
              <w:numPr>
                <w:ilvl w:val="1"/>
                <w:numId w:val="15"/>
              </w:numPr>
              <w:tabs>
                <w:tab w:val="left" w:pos="1134"/>
              </w:tabs>
              <w:ind w:left="0" w:firstLine="709"/>
              <w:rPr>
                <w:rFonts w:ascii="Times New Roman" w:eastAsia="Arial" w:hAnsi="Times New Roman"/>
                <w:sz w:val="24"/>
                <w:szCs w:val="24"/>
                <w:lang w:val="ro-RO"/>
              </w:rPr>
            </w:pPr>
            <w:r w:rsidRPr="00C14710">
              <w:rPr>
                <w:rFonts w:ascii="Times New Roman" w:eastAsia="Arial" w:hAnsi="Times New Roman"/>
                <w:sz w:val="24"/>
                <w:szCs w:val="24"/>
                <w:lang w:val="ro-RO"/>
              </w:rPr>
              <w:t>Apărare națională (C);</w:t>
            </w:r>
          </w:p>
          <w:p w14:paraId="6C652917" w14:textId="77777777" w:rsidR="004C7DEB" w:rsidRPr="00C14710" w:rsidRDefault="004C7DEB" w:rsidP="00566B38">
            <w:pPr>
              <w:numPr>
                <w:ilvl w:val="1"/>
                <w:numId w:val="15"/>
              </w:numPr>
              <w:tabs>
                <w:tab w:val="left" w:pos="1134"/>
              </w:tabs>
              <w:ind w:left="0" w:firstLine="709"/>
              <w:rPr>
                <w:rFonts w:ascii="Times New Roman" w:eastAsia="Arial" w:hAnsi="Times New Roman"/>
                <w:sz w:val="24"/>
                <w:szCs w:val="24"/>
                <w:lang w:val="ro-RO"/>
              </w:rPr>
            </w:pPr>
            <w:r w:rsidRPr="00C14710">
              <w:rPr>
                <w:rFonts w:ascii="Times New Roman" w:eastAsia="Arial" w:hAnsi="Times New Roman"/>
                <w:sz w:val="24"/>
                <w:szCs w:val="24"/>
                <w:lang w:val="ro-RO"/>
              </w:rPr>
              <w:t>Ordine publică și securitate a statului (D);</w:t>
            </w:r>
          </w:p>
          <w:p w14:paraId="7FE6566E" w14:textId="77777777" w:rsidR="004C7DEB" w:rsidRPr="00C14710" w:rsidRDefault="004C7DEB" w:rsidP="00566B38">
            <w:pPr>
              <w:numPr>
                <w:ilvl w:val="1"/>
                <w:numId w:val="15"/>
              </w:numPr>
              <w:tabs>
                <w:tab w:val="left" w:pos="1134"/>
              </w:tabs>
              <w:ind w:left="0" w:firstLine="709"/>
              <w:rPr>
                <w:rFonts w:ascii="Times New Roman" w:eastAsia="Arial" w:hAnsi="Times New Roman"/>
                <w:sz w:val="24"/>
                <w:szCs w:val="24"/>
                <w:lang w:val="ro-RO"/>
              </w:rPr>
            </w:pPr>
            <w:r w:rsidRPr="00C14710">
              <w:rPr>
                <w:rFonts w:ascii="Times New Roman" w:eastAsia="Arial" w:hAnsi="Times New Roman"/>
                <w:sz w:val="24"/>
                <w:szCs w:val="24"/>
                <w:lang w:val="ro-RO"/>
              </w:rPr>
              <w:t>Învățămînt și cercetare (E);</w:t>
            </w:r>
          </w:p>
          <w:p w14:paraId="428EBC90" w14:textId="77777777" w:rsidR="004C7DEB" w:rsidRPr="00C14710" w:rsidRDefault="004C7DEB" w:rsidP="00566B38">
            <w:pPr>
              <w:numPr>
                <w:ilvl w:val="1"/>
                <w:numId w:val="15"/>
              </w:numPr>
              <w:tabs>
                <w:tab w:val="left" w:pos="1134"/>
              </w:tabs>
              <w:ind w:left="0" w:firstLine="709"/>
              <w:rPr>
                <w:rFonts w:ascii="Times New Roman" w:eastAsia="Arial" w:hAnsi="Times New Roman"/>
                <w:sz w:val="24"/>
                <w:szCs w:val="24"/>
                <w:lang w:val="ro-RO"/>
              </w:rPr>
            </w:pPr>
            <w:r w:rsidRPr="00C14710">
              <w:rPr>
                <w:rFonts w:ascii="Times New Roman" w:eastAsia="Arial" w:hAnsi="Times New Roman"/>
                <w:sz w:val="24"/>
                <w:szCs w:val="24"/>
                <w:lang w:val="ro-RO"/>
              </w:rPr>
              <w:t>Cultură, tineret și sport (F);</w:t>
            </w:r>
          </w:p>
          <w:p w14:paraId="78E4AADD" w14:textId="77777777" w:rsidR="004C7DEB" w:rsidRPr="00C14710" w:rsidRDefault="004C7DEB" w:rsidP="00566B38">
            <w:pPr>
              <w:numPr>
                <w:ilvl w:val="1"/>
                <w:numId w:val="15"/>
              </w:numPr>
              <w:tabs>
                <w:tab w:val="left" w:pos="1134"/>
              </w:tabs>
              <w:ind w:left="0" w:firstLine="709"/>
              <w:rPr>
                <w:rFonts w:ascii="Times New Roman" w:eastAsia="Arial" w:hAnsi="Times New Roman"/>
                <w:sz w:val="24"/>
                <w:szCs w:val="24"/>
                <w:lang w:val="ro-RO"/>
              </w:rPr>
            </w:pPr>
            <w:r w:rsidRPr="00C14710">
              <w:rPr>
                <w:rFonts w:ascii="Times New Roman" w:eastAsia="Arial" w:hAnsi="Times New Roman"/>
                <w:sz w:val="24"/>
                <w:szCs w:val="24"/>
                <w:lang w:val="ro-RO"/>
              </w:rPr>
              <w:t>Asistență socială și sănătate (G);</w:t>
            </w:r>
          </w:p>
          <w:p w14:paraId="408A6756" w14:textId="513DCD02" w:rsidR="004C7DEB" w:rsidRPr="00C14710" w:rsidRDefault="004C7DEB" w:rsidP="00566B38">
            <w:pPr>
              <w:numPr>
                <w:ilvl w:val="1"/>
                <w:numId w:val="15"/>
              </w:numPr>
              <w:tabs>
                <w:tab w:val="left" w:pos="1134"/>
              </w:tabs>
              <w:ind w:left="0" w:firstLine="709"/>
              <w:rPr>
                <w:rFonts w:ascii="Times New Roman" w:eastAsia="SimHei" w:hAnsi="Times New Roman"/>
                <w:sz w:val="24"/>
                <w:szCs w:val="24"/>
                <w:lang w:val="ro-RO" w:eastAsia="ro-RO"/>
              </w:rPr>
            </w:pPr>
            <w:r w:rsidRPr="00C14710">
              <w:rPr>
                <w:rFonts w:ascii="Times New Roman" w:eastAsia="Arial" w:hAnsi="Times New Roman"/>
                <w:sz w:val="24"/>
                <w:szCs w:val="24"/>
                <w:lang w:val="ro-RO"/>
              </w:rPr>
              <w:t xml:space="preserve">Funcții complexe (H). </w:t>
            </w:r>
          </w:p>
        </w:tc>
        <w:tc>
          <w:tcPr>
            <w:tcW w:w="1222" w:type="dxa"/>
          </w:tcPr>
          <w:p w14:paraId="18AB24C9" w14:textId="5D4DBD8A" w:rsidR="004C7DEB" w:rsidRPr="00C14710" w:rsidRDefault="004C7DEB" w:rsidP="00304642">
            <w:pPr>
              <w:ind w:firstLine="0"/>
              <w:jc w:val="center"/>
              <w:rPr>
                <w:rFonts w:ascii="Times New Roman" w:eastAsia="SimHei" w:hAnsi="Times New Roman"/>
                <w:lang w:val="ro-RO" w:eastAsia="ro-RO"/>
              </w:rPr>
            </w:pPr>
            <w:r w:rsidRPr="00C14710">
              <w:rPr>
                <w:rFonts w:ascii="Times New Roman" w:eastAsia="SimHei" w:hAnsi="Times New Roman"/>
                <w:lang w:val="ro-RO" w:eastAsia="ro-RO"/>
              </w:rPr>
              <w:t>Art.7 (1)</w:t>
            </w:r>
          </w:p>
        </w:tc>
        <w:tc>
          <w:tcPr>
            <w:tcW w:w="1923" w:type="dxa"/>
          </w:tcPr>
          <w:p w14:paraId="4F7CCAFF" w14:textId="77777777" w:rsidR="004C7DEB" w:rsidRPr="00C14710" w:rsidRDefault="004C7DEB" w:rsidP="00304642">
            <w:pPr>
              <w:ind w:firstLine="0"/>
              <w:jc w:val="center"/>
              <w:rPr>
                <w:rFonts w:ascii="Times New Roman" w:eastAsia="SimHei" w:hAnsi="Times New Roman"/>
                <w:lang w:val="ro-RO" w:eastAsia="ro-RO"/>
              </w:rPr>
            </w:pPr>
          </w:p>
        </w:tc>
      </w:tr>
      <w:tr w:rsidR="00362315" w:rsidRPr="00C14710" w14:paraId="16639319" w14:textId="01846DAF" w:rsidTr="001B4A72">
        <w:trPr>
          <w:jc w:val="center"/>
        </w:trPr>
        <w:tc>
          <w:tcPr>
            <w:tcW w:w="895" w:type="dxa"/>
          </w:tcPr>
          <w:p w14:paraId="4A39FBFC" w14:textId="36CD0218" w:rsidR="004C7DEB" w:rsidRPr="00C14710" w:rsidRDefault="004C7DEB" w:rsidP="00995536">
            <w:pPr>
              <w:ind w:firstLine="0"/>
              <w:jc w:val="center"/>
              <w:rPr>
                <w:rFonts w:ascii="Times New Roman" w:eastAsia="SimHei" w:hAnsi="Times New Roman"/>
                <w:sz w:val="24"/>
                <w:szCs w:val="24"/>
                <w:lang w:val="ro-RO" w:eastAsia="ro-RO"/>
              </w:rPr>
            </w:pPr>
            <w:r w:rsidRPr="00C14710">
              <w:rPr>
                <w:rFonts w:ascii="Times New Roman" w:eastAsia="SimHei" w:hAnsi="Times New Roman"/>
                <w:sz w:val="24"/>
                <w:szCs w:val="24"/>
                <w:lang w:val="ro-RO" w:eastAsia="ro-RO"/>
              </w:rPr>
              <w:t>3</w:t>
            </w:r>
          </w:p>
        </w:tc>
        <w:tc>
          <w:tcPr>
            <w:tcW w:w="6303" w:type="dxa"/>
          </w:tcPr>
          <w:p w14:paraId="2D84D7B4" w14:textId="570B6AB0" w:rsidR="004C7DEB" w:rsidRPr="00C14710" w:rsidRDefault="004C7DEB" w:rsidP="00EC1B17">
            <w:pPr>
              <w:spacing w:after="120" w:line="276" w:lineRule="auto"/>
              <w:ind w:firstLine="282"/>
              <w:rPr>
                <w:rFonts w:ascii="Times New Roman" w:eastAsia="Arial" w:hAnsi="Times New Roman"/>
                <w:sz w:val="24"/>
                <w:szCs w:val="24"/>
                <w:lang w:val="ro-RO"/>
              </w:rPr>
            </w:pPr>
            <w:r w:rsidRPr="00C14710">
              <w:rPr>
                <w:rFonts w:ascii="Times New Roman" w:hAnsi="Times New Roman"/>
                <w:b/>
                <w:i/>
                <w:sz w:val="24"/>
                <w:szCs w:val="24"/>
                <w:lang w:val="it-IT"/>
              </w:rPr>
              <w:t>Evaluarea sistemică</w:t>
            </w:r>
            <w:r w:rsidRPr="00C14710">
              <w:rPr>
                <w:rFonts w:ascii="Times New Roman" w:hAnsi="Times New Roman"/>
                <w:sz w:val="24"/>
                <w:szCs w:val="24"/>
                <w:lang w:val="it-IT"/>
              </w:rPr>
              <w:t xml:space="preserve"> a tuturor funcțiilor din sectorul bugetar va fi realizată, cel puțin o dată la 5 ani, de către Ministerul Finanțelor, în modul stabilit de Guvern.</w:t>
            </w:r>
          </w:p>
        </w:tc>
        <w:tc>
          <w:tcPr>
            <w:tcW w:w="1222" w:type="dxa"/>
          </w:tcPr>
          <w:p w14:paraId="5C53D01B" w14:textId="5C904358" w:rsidR="004C7DEB" w:rsidRPr="00C14710" w:rsidRDefault="004C7DEB" w:rsidP="00995536">
            <w:pPr>
              <w:ind w:firstLine="0"/>
              <w:jc w:val="center"/>
              <w:rPr>
                <w:rFonts w:ascii="Times New Roman" w:eastAsia="SimHei" w:hAnsi="Times New Roman"/>
                <w:sz w:val="24"/>
                <w:szCs w:val="24"/>
                <w:lang w:val="ro-RO" w:eastAsia="ro-RO"/>
              </w:rPr>
            </w:pPr>
            <w:r w:rsidRPr="00C14710">
              <w:rPr>
                <w:rFonts w:ascii="Times New Roman" w:eastAsia="SimHei" w:hAnsi="Times New Roman"/>
                <w:sz w:val="24"/>
                <w:szCs w:val="24"/>
                <w:lang w:val="ro-RO" w:eastAsia="ro-RO"/>
              </w:rPr>
              <w:t>Art. 6 (3), (4)</w:t>
            </w:r>
          </w:p>
        </w:tc>
        <w:tc>
          <w:tcPr>
            <w:tcW w:w="1923" w:type="dxa"/>
          </w:tcPr>
          <w:p w14:paraId="50708C45" w14:textId="77777777" w:rsidR="004C7DEB" w:rsidRPr="00C14710" w:rsidRDefault="004C7DEB" w:rsidP="00995536">
            <w:pPr>
              <w:ind w:firstLine="0"/>
              <w:jc w:val="center"/>
              <w:rPr>
                <w:rFonts w:ascii="Times New Roman" w:eastAsia="SimHei" w:hAnsi="Times New Roman"/>
                <w:sz w:val="24"/>
                <w:szCs w:val="24"/>
                <w:lang w:val="ro-RO" w:eastAsia="ro-RO"/>
              </w:rPr>
            </w:pPr>
          </w:p>
        </w:tc>
      </w:tr>
      <w:tr w:rsidR="00362315" w:rsidRPr="00C14710" w14:paraId="02AE568E" w14:textId="08C207AA" w:rsidTr="001B4A72">
        <w:trPr>
          <w:jc w:val="center"/>
        </w:trPr>
        <w:tc>
          <w:tcPr>
            <w:tcW w:w="895" w:type="dxa"/>
          </w:tcPr>
          <w:p w14:paraId="5B66F4ED" w14:textId="0F3C59ED" w:rsidR="004C7DEB" w:rsidRPr="00C14710" w:rsidRDefault="004C7DEB" w:rsidP="00995536">
            <w:pPr>
              <w:ind w:firstLine="0"/>
              <w:jc w:val="center"/>
              <w:rPr>
                <w:rFonts w:ascii="Times New Roman" w:eastAsia="SimHei" w:hAnsi="Times New Roman"/>
                <w:sz w:val="24"/>
                <w:szCs w:val="24"/>
                <w:lang w:val="ro-RO" w:eastAsia="ro-RO"/>
              </w:rPr>
            </w:pPr>
            <w:r w:rsidRPr="00C14710">
              <w:rPr>
                <w:rFonts w:ascii="Times New Roman" w:eastAsia="SimHei" w:hAnsi="Times New Roman"/>
                <w:sz w:val="24"/>
                <w:szCs w:val="24"/>
                <w:lang w:val="ro-RO" w:eastAsia="ro-RO"/>
              </w:rPr>
              <w:lastRenderedPageBreak/>
              <w:t>4</w:t>
            </w:r>
          </w:p>
        </w:tc>
        <w:tc>
          <w:tcPr>
            <w:tcW w:w="6303" w:type="dxa"/>
          </w:tcPr>
          <w:p w14:paraId="6D5F532C" w14:textId="2933AD10" w:rsidR="004C7DEB" w:rsidRPr="00C14710" w:rsidRDefault="004C7DEB" w:rsidP="00EC1B17">
            <w:pPr>
              <w:tabs>
                <w:tab w:val="left" w:pos="1134"/>
              </w:tabs>
              <w:ind w:firstLine="282"/>
              <w:rPr>
                <w:rFonts w:ascii="Times New Roman" w:eastAsia="SimHei" w:hAnsi="Times New Roman"/>
                <w:sz w:val="24"/>
                <w:szCs w:val="24"/>
                <w:lang w:val="ro-RO" w:eastAsia="ro-RO"/>
              </w:rPr>
            </w:pPr>
            <w:r w:rsidRPr="00C14710">
              <w:rPr>
                <w:rFonts w:ascii="Times New Roman" w:eastAsia="Arial" w:hAnsi="Times New Roman"/>
                <w:sz w:val="24"/>
                <w:szCs w:val="24"/>
                <w:lang w:val="ro-RO"/>
              </w:rPr>
              <w:t xml:space="preserve">Fiecare unitate bugetară întocmește registrul de evidență a personalului la nivel de unitate bugetară (în continuare – </w:t>
            </w:r>
            <w:r w:rsidRPr="00C14710">
              <w:rPr>
                <w:rFonts w:ascii="Times New Roman" w:eastAsia="Arial" w:hAnsi="Times New Roman"/>
                <w:i/>
                <w:sz w:val="24"/>
                <w:szCs w:val="24"/>
                <w:lang w:val="ro-RO"/>
              </w:rPr>
              <w:t>registru de evidență</w:t>
            </w:r>
            <w:r w:rsidRPr="00C14710">
              <w:rPr>
                <w:rFonts w:ascii="Times New Roman" w:eastAsia="Arial" w:hAnsi="Times New Roman"/>
                <w:sz w:val="24"/>
                <w:szCs w:val="24"/>
                <w:lang w:val="ro-RO"/>
              </w:rPr>
              <w:t>), care reflectă categoriile de funcții conform sistemului de codificare din registrul funcțiilor din sectorul bugetar menționat la art. 7.</w:t>
            </w:r>
          </w:p>
        </w:tc>
        <w:tc>
          <w:tcPr>
            <w:tcW w:w="1222" w:type="dxa"/>
          </w:tcPr>
          <w:p w14:paraId="7D06A329" w14:textId="6DA78549" w:rsidR="004C7DEB" w:rsidRPr="00C14710" w:rsidRDefault="004C7DEB" w:rsidP="00995536">
            <w:pPr>
              <w:ind w:firstLine="0"/>
              <w:jc w:val="center"/>
              <w:rPr>
                <w:rFonts w:ascii="Times New Roman" w:eastAsia="SimHei" w:hAnsi="Times New Roman"/>
                <w:sz w:val="24"/>
                <w:szCs w:val="24"/>
                <w:lang w:val="ro-RO" w:eastAsia="ro-RO"/>
              </w:rPr>
            </w:pPr>
            <w:r w:rsidRPr="00C14710">
              <w:rPr>
                <w:rFonts w:ascii="Times New Roman" w:eastAsia="SimHei" w:hAnsi="Times New Roman"/>
                <w:sz w:val="24"/>
                <w:szCs w:val="24"/>
                <w:lang w:val="ro-RO" w:eastAsia="ro-RO"/>
              </w:rPr>
              <w:t>Art. 8 (1)</w:t>
            </w:r>
          </w:p>
        </w:tc>
        <w:tc>
          <w:tcPr>
            <w:tcW w:w="1923" w:type="dxa"/>
          </w:tcPr>
          <w:p w14:paraId="16ACC679" w14:textId="77777777" w:rsidR="004C7DEB" w:rsidRPr="00C14710" w:rsidRDefault="004C7DEB" w:rsidP="00995536">
            <w:pPr>
              <w:ind w:firstLine="0"/>
              <w:jc w:val="center"/>
              <w:rPr>
                <w:rFonts w:ascii="Times New Roman" w:eastAsia="SimHei" w:hAnsi="Times New Roman"/>
                <w:sz w:val="24"/>
                <w:szCs w:val="24"/>
                <w:lang w:val="ro-RO" w:eastAsia="ro-RO"/>
              </w:rPr>
            </w:pPr>
          </w:p>
        </w:tc>
      </w:tr>
      <w:tr w:rsidR="00362315" w:rsidRPr="00C14710" w14:paraId="2A5AE20E" w14:textId="7D46CEE5" w:rsidTr="001B4A72">
        <w:trPr>
          <w:jc w:val="center"/>
        </w:trPr>
        <w:tc>
          <w:tcPr>
            <w:tcW w:w="895" w:type="dxa"/>
          </w:tcPr>
          <w:p w14:paraId="7B92C578" w14:textId="039B3B42" w:rsidR="004C7DEB" w:rsidRPr="00C14710" w:rsidRDefault="004C7DEB" w:rsidP="00995536">
            <w:pPr>
              <w:ind w:firstLine="0"/>
              <w:jc w:val="center"/>
              <w:rPr>
                <w:rFonts w:ascii="Times New Roman" w:eastAsia="SimHei" w:hAnsi="Times New Roman"/>
                <w:sz w:val="24"/>
                <w:szCs w:val="24"/>
                <w:lang w:val="ro-RO" w:eastAsia="ro-RO"/>
              </w:rPr>
            </w:pPr>
            <w:r w:rsidRPr="00C14710">
              <w:rPr>
                <w:rFonts w:ascii="Times New Roman" w:eastAsia="SimHei" w:hAnsi="Times New Roman"/>
                <w:sz w:val="24"/>
                <w:szCs w:val="24"/>
                <w:lang w:val="ro-RO" w:eastAsia="ro-RO"/>
              </w:rPr>
              <w:t>5</w:t>
            </w:r>
          </w:p>
        </w:tc>
        <w:tc>
          <w:tcPr>
            <w:tcW w:w="6303" w:type="dxa"/>
          </w:tcPr>
          <w:p w14:paraId="3B8DBDCD" w14:textId="77777777" w:rsidR="004C7DEB" w:rsidRPr="00C14710" w:rsidRDefault="004C7DEB" w:rsidP="00EC1B17">
            <w:pPr>
              <w:tabs>
                <w:tab w:val="left" w:pos="1134"/>
              </w:tabs>
              <w:ind w:firstLine="282"/>
              <w:rPr>
                <w:rFonts w:ascii="Times New Roman" w:eastAsia="Arial" w:hAnsi="Times New Roman"/>
                <w:sz w:val="24"/>
                <w:szCs w:val="24"/>
                <w:lang w:val="ro-RO"/>
              </w:rPr>
            </w:pPr>
            <w:r w:rsidRPr="00C14710">
              <w:rPr>
                <w:rFonts w:ascii="Times New Roman" w:eastAsia="Arial" w:hAnsi="Times New Roman"/>
                <w:b/>
                <w:i/>
                <w:sz w:val="24"/>
                <w:szCs w:val="24"/>
                <w:lang w:val="ro-RO"/>
              </w:rPr>
              <w:t>Registrul de evidență</w:t>
            </w:r>
            <w:r w:rsidRPr="00C14710">
              <w:rPr>
                <w:rFonts w:ascii="Times New Roman" w:eastAsia="Arial" w:hAnsi="Times New Roman"/>
                <w:i/>
                <w:sz w:val="24"/>
                <w:szCs w:val="24"/>
                <w:lang w:val="ro-RO"/>
              </w:rPr>
              <w:t xml:space="preserve"> </w:t>
            </w:r>
            <w:r w:rsidRPr="00C14710">
              <w:rPr>
                <w:rFonts w:ascii="Times New Roman" w:eastAsia="Arial" w:hAnsi="Times New Roman"/>
                <w:sz w:val="24"/>
                <w:szCs w:val="24"/>
                <w:lang w:val="ro-RO"/>
              </w:rPr>
              <w:t>cuprinde pentru fiecare post următoarele categorii de informații:</w:t>
            </w:r>
          </w:p>
          <w:p w14:paraId="47B73A6A" w14:textId="77777777" w:rsidR="004C7DEB" w:rsidRPr="00C14710" w:rsidRDefault="004C7DEB" w:rsidP="00EC1B17">
            <w:pPr>
              <w:numPr>
                <w:ilvl w:val="1"/>
                <w:numId w:val="10"/>
              </w:numPr>
              <w:tabs>
                <w:tab w:val="left" w:pos="565"/>
              </w:tabs>
              <w:ind w:left="565" w:hanging="283"/>
              <w:rPr>
                <w:rFonts w:ascii="Times New Roman" w:eastAsia="Arial" w:hAnsi="Times New Roman"/>
                <w:sz w:val="24"/>
                <w:szCs w:val="24"/>
                <w:lang w:val="ro-RO"/>
              </w:rPr>
            </w:pPr>
            <w:r w:rsidRPr="00C14710">
              <w:rPr>
                <w:rFonts w:ascii="Times New Roman" w:eastAsia="Arial" w:hAnsi="Times New Roman"/>
                <w:sz w:val="24"/>
                <w:szCs w:val="24"/>
                <w:lang w:val="ro-RO"/>
              </w:rPr>
              <w:t>elementele de identificare ale fiecărei persoane (nume, codul numeric personal);</w:t>
            </w:r>
          </w:p>
          <w:p w14:paraId="5B48BF49" w14:textId="77777777" w:rsidR="004C7DEB" w:rsidRPr="00C14710" w:rsidRDefault="004C7DEB" w:rsidP="00EC1B17">
            <w:pPr>
              <w:numPr>
                <w:ilvl w:val="1"/>
                <w:numId w:val="10"/>
              </w:numPr>
              <w:tabs>
                <w:tab w:val="left" w:pos="565"/>
              </w:tabs>
              <w:ind w:left="565" w:hanging="283"/>
              <w:rPr>
                <w:rFonts w:ascii="Times New Roman" w:eastAsia="Arial" w:hAnsi="Times New Roman"/>
                <w:sz w:val="24"/>
                <w:szCs w:val="24"/>
                <w:lang w:val="ro-RO"/>
              </w:rPr>
            </w:pPr>
            <w:r w:rsidRPr="00C14710">
              <w:rPr>
                <w:rFonts w:ascii="Times New Roman" w:eastAsia="Arial" w:hAnsi="Times New Roman"/>
                <w:sz w:val="24"/>
                <w:szCs w:val="24"/>
                <w:lang w:val="ro-RO"/>
              </w:rPr>
              <w:t>data angajării/numirii în unitatea bugetară;</w:t>
            </w:r>
          </w:p>
          <w:p w14:paraId="10DF3800" w14:textId="77777777" w:rsidR="004C7DEB" w:rsidRPr="00C14710" w:rsidRDefault="004C7DEB" w:rsidP="00EC1B17">
            <w:pPr>
              <w:numPr>
                <w:ilvl w:val="1"/>
                <w:numId w:val="10"/>
              </w:numPr>
              <w:tabs>
                <w:tab w:val="left" w:pos="565"/>
              </w:tabs>
              <w:ind w:left="565" w:hanging="283"/>
              <w:rPr>
                <w:rFonts w:ascii="Times New Roman" w:eastAsia="Arial" w:hAnsi="Times New Roman"/>
                <w:sz w:val="24"/>
                <w:szCs w:val="24"/>
                <w:lang w:val="ro-RO"/>
              </w:rPr>
            </w:pPr>
            <w:r w:rsidRPr="00C14710">
              <w:rPr>
                <w:rFonts w:ascii="Times New Roman" w:eastAsia="Arial" w:hAnsi="Times New Roman"/>
                <w:sz w:val="24"/>
                <w:szCs w:val="24"/>
                <w:lang w:val="ro-RO"/>
              </w:rPr>
              <w:t xml:space="preserve">codul funcției și denumirea funcției în conformitate cu anexele la prezenta lege; </w:t>
            </w:r>
          </w:p>
          <w:p w14:paraId="5E7421BA" w14:textId="77777777" w:rsidR="004C7DEB" w:rsidRPr="00C14710" w:rsidRDefault="004C7DEB" w:rsidP="00EC1B17">
            <w:pPr>
              <w:numPr>
                <w:ilvl w:val="1"/>
                <w:numId w:val="10"/>
              </w:numPr>
              <w:tabs>
                <w:tab w:val="left" w:pos="565"/>
              </w:tabs>
              <w:ind w:left="565" w:hanging="283"/>
              <w:rPr>
                <w:rFonts w:ascii="Times New Roman" w:eastAsia="Arial" w:hAnsi="Times New Roman"/>
                <w:sz w:val="24"/>
                <w:szCs w:val="24"/>
                <w:lang w:val="ro-RO"/>
              </w:rPr>
            </w:pPr>
            <w:r w:rsidRPr="00C14710">
              <w:rPr>
                <w:rFonts w:ascii="Times New Roman" w:eastAsia="Arial" w:hAnsi="Times New Roman"/>
                <w:sz w:val="24"/>
                <w:szCs w:val="24"/>
                <w:lang w:val="ro-RO"/>
              </w:rPr>
              <w:t xml:space="preserve">codul conform Clasificatorului ocupațiilor din Republica Moldova; </w:t>
            </w:r>
          </w:p>
          <w:p w14:paraId="283ED296" w14:textId="77777777" w:rsidR="004C7DEB" w:rsidRPr="00C14710" w:rsidRDefault="004C7DEB" w:rsidP="00EC1B17">
            <w:pPr>
              <w:numPr>
                <w:ilvl w:val="1"/>
                <w:numId w:val="10"/>
              </w:numPr>
              <w:tabs>
                <w:tab w:val="left" w:pos="565"/>
              </w:tabs>
              <w:ind w:left="565" w:hanging="283"/>
              <w:rPr>
                <w:rFonts w:ascii="Times New Roman" w:eastAsia="Arial" w:hAnsi="Times New Roman"/>
                <w:sz w:val="24"/>
                <w:szCs w:val="24"/>
                <w:lang w:val="ro-RO"/>
              </w:rPr>
            </w:pPr>
            <w:r w:rsidRPr="00C14710">
              <w:rPr>
                <w:rFonts w:ascii="Times New Roman" w:eastAsia="Arial" w:hAnsi="Times New Roman"/>
                <w:sz w:val="24"/>
                <w:szCs w:val="24"/>
                <w:lang w:val="ro-RO"/>
              </w:rPr>
              <w:t>gradul profesional și/sau categoria de calificare, după caz;</w:t>
            </w:r>
          </w:p>
          <w:p w14:paraId="0D217B31" w14:textId="77777777" w:rsidR="004C7DEB" w:rsidRPr="00C14710" w:rsidRDefault="004C7DEB" w:rsidP="00EC1B17">
            <w:pPr>
              <w:numPr>
                <w:ilvl w:val="1"/>
                <w:numId w:val="10"/>
              </w:numPr>
              <w:tabs>
                <w:tab w:val="left" w:pos="565"/>
              </w:tabs>
              <w:ind w:left="565" w:hanging="283"/>
              <w:rPr>
                <w:rFonts w:ascii="Times New Roman" w:eastAsia="Arial" w:hAnsi="Times New Roman"/>
                <w:sz w:val="24"/>
                <w:szCs w:val="24"/>
                <w:lang w:val="ro-RO"/>
              </w:rPr>
            </w:pPr>
            <w:r w:rsidRPr="00C14710">
              <w:rPr>
                <w:rFonts w:ascii="Times New Roman" w:eastAsia="Arial" w:hAnsi="Times New Roman"/>
                <w:sz w:val="24"/>
                <w:szCs w:val="24"/>
                <w:lang w:val="ro-RO"/>
              </w:rPr>
              <w:t>vechimea în muncă și treapta de salarizare;</w:t>
            </w:r>
          </w:p>
          <w:p w14:paraId="587FD134" w14:textId="77777777" w:rsidR="004C7DEB" w:rsidRPr="00C14710" w:rsidRDefault="004C7DEB" w:rsidP="00EC1B17">
            <w:pPr>
              <w:numPr>
                <w:ilvl w:val="1"/>
                <w:numId w:val="10"/>
              </w:numPr>
              <w:tabs>
                <w:tab w:val="left" w:pos="565"/>
              </w:tabs>
              <w:ind w:left="565" w:hanging="283"/>
              <w:rPr>
                <w:rFonts w:ascii="Times New Roman" w:eastAsia="Arial" w:hAnsi="Times New Roman"/>
                <w:sz w:val="24"/>
                <w:szCs w:val="24"/>
                <w:lang w:val="ro-RO"/>
              </w:rPr>
            </w:pPr>
            <w:r w:rsidRPr="00C14710">
              <w:rPr>
                <w:rFonts w:ascii="Times New Roman" w:eastAsia="Arial" w:hAnsi="Times New Roman"/>
                <w:sz w:val="24"/>
                <w:szCs w:val="24"/>
                <w:lang w:val="ro-RO"/>
              </w:rPr>
              <w:t>clasa de salarizare și coeficientul de salarizare;</w:t>
            </w:r>
          </w:p>
          <w:p w14:paraId="3A899FE4" w14:textId="77777777" w:rsidR="004C7DEB" w:rsidRPr="00C14710" w:rsidRDefault="004C7DEB" w:rsidP="00EC1B17">
            <w:pPr>
              <w:numPr>
                <w:ilvl w:val="1"/>
                <w:numId w:val="10"/>
              </w:numPr>
              <w:tabs>
                <w:tab w:val="left" w:pos="565"/>
              </w:tabs>
              <w:ind w:left="565" w:hanging="283"/>
              <w:rPr>
                <w:rFonts w:ascii="Times New Roman" w:eastAsia="Arial" w:hAnsi="Times New Roman"/>
                <w:sz w:val="24"/>
                <w:szCs w:val="24"/>
                <w:lang w:val="ro-RO"/>
              </w:rPr>
            </w:pPr>
            <w:r w:rsidRPr="00C14710">
              <w:rPr>
                <w:rFonts w:ascii="Times New Roman" w:eastAsia="Arial" w:hAnsi="Times New Roman"/>
                <w:sz w:val="24"/>
                <w:szCs w:val="24"/>
                <w:lang w:val="ro-RO"/>
              </w:rPr>
              <w:t>salariul de bază determinat în condițiile prezentei legi;</w:t>
            </w:r>
          </w:p>
          <w:p w14:paraId="4CC7CC2A" w14:textId="77777777" w:rsidR="004C7DEB" w:rsidRPr="00C14710" w:rsidRDefault="004C7DEB" w:rsidP="00EC1B17">
            <w:pPr>
              <w:numPr>
                <w:ilvl w:val="1"/>
                <w:numId w:val="10"/>
              </w:numPr>
              <w:tabs>
                <w:tab w:val="left" w:pos="565"/>
              </w:tabs>
              <w:ind w:left="565" w:hanging="283"/>
              <w:rPr>
                <w:rFonts w:ascii="Times New Roman" w:eastAsia="Arial" w:hAnsi="Times New Roman"/>
                <w:sz w:val="24"/>
                <w:szCs w:val="24"/>
                <w:lang w:val="ro-RO"/>
              </w:rPr>
            </w:pPr>
            <w:r w:rsidRPr="00C14710">
              <w:rPr>
                <w:rFonts w:ascii="Times New Roman" w:eastAsia="Arial" w:hAnsi="Times New Roman"/>
                <w:sz w:val="24"/>
                <w:szCs w:val="24"/>
                <w:lang w:val="ro-RO"/>
              </w:rPr>
              <w:t>denumirea sporurilor și mărimea acestora;</w:t>
            </w:r>
          </w:p>
          <w:p w14:paraId="27F03509" w14:textId="77777777" w:rsidR="004C7DEB" w:rsidRPr="00C14710" w:rsidRDefault="004C7DEB" w:rsidP="00EC1B17">
            <w:pPr>
              <w:numPr>
                <w:ilvl w:val="1"/>
                <w:numId w:val="10"/>
              </w:numPr>
              <w:tabs>
                <w:tab w:val="left" w:pos="565"/>
              </w:tabs>
              <w:ind w:left="565" w:hanging="283"/>
              <w:rPr>
                <w:rFonts w:ascii="Times New Roman" w:eastAsia="Arial" w:hAnsi="Times New Roman"/>
                <w:sz w:val="24"/>
                <w:szCs w:val="24"/>
                <w:lang w:val="ro-RO"/>
              </w:rPr>
            </w:pPr>
            <w:r w:rsidRPr="00C14710">
              <w:rPr>
                <w:rFonts w:ascii="Times New Roman" w:eastAsia="Arial" w:hAnsi="Times New Roman"/>
                <w:sz w:val="24"/>
                <w:szCs w:val="24"/>
                <w:lang w:val="ro-RO"/>
              </w:rPr>
              <w:t>salariul lunar stabilit conform prevederilor prezentei legi;</w:t>
            </w:r>
          </w:p>
          <w:p w14:paraId="753B4665" w14:textId="55A9FDFF" w:rsidR="004C7DEB" w:rsidRPr="00C14710" w:rsidRDefault="004C7DEB" w:rsidP="00EC1B17">
            <w:pPr>
              <w:numPr>
                <w:ilvl w:val="1"/>
                <w:numId w:val="10"/>
              </w:numPr>
              <w:tabs>
                <w:tab w:val="left" w:pos="565"/>
              </w:tabs>
              <w:ind w:left="565" w:hanging="283"/>
              <w:rPr>
                <w:rFonts w:ascii="Times New Roman" w:eastAsia="SimHei" w:hAnsi="Times New Roman"/>
                <w:sz w:val="24"/>
                <w:szCs w:val="24"/>
                <w:lang w:val="ro-RO" w:eastAsia="ro-RO"/>
              </w:rPr>
            </w:pPr>
            <w:r w:rsidRPr="00C14710">
              <w:rPr>
                <w:rFonts w:ascii="Times New Roman" w:eastAsia="Arial" w:hAnsi="Times New Roman"/>
                <w:sz w:val="24"/>
                <w:szCs w:val="24"/>
                <w:lang w:val="ro-RO"/>
              </w:rPr>
              <w:t>timpul de muncă efectiv lucrat, perioada și cauzele de modificare/ suspendare a raporturilor de muncă.</w:t>
            </w:r>
          </w:p>
        </w:tc>
        <w:tc>
          <w:tcPr>
            <w:tcW w:w="1222" w:type="dxa"/>
          </w:tcPr>
          <w:p w14:paraId="7E089577" w14:textId="279942F4" w:rsidR="004C7DEB" w:rsidRPr="00C14710" w:rsidRDefault="004C7DEB" w:rsidP="00995536">
            <w:pPr>
              <w:ind w:firstLine="0"/>
              <w:jc w:val="center"/>
              <w:rPr>
                <w:rFonts w:ascii="Times New Roman" w:eastAsia="SimHei" w:hAnsi="Times New Roman"/>
                <w:sz w:val="24"/>
                <w:szCs w:val="24"/>
                <w:lang w:val="ro-RO" w:eastAsia="ro-RO"/>
              </w:rPr>
            </w:pPr>
            <w:r w:rsidRPr="00C14710">
              <w:rPr>
                <w:rFonts w:ascii="Times New Roman" w:eastAsia="SimHei" w:hAnsi="Times New Roman"/>
                <w:sz w:val="24"/>
                <w:szCs w:val="24"/>
                <w:lang w:val="ro-RO" w:eastAsia="ro-RO"/>
              </w:rPr>
              <w:t>Art. 8 (2)</w:t>
            </w:r>
          </w:p>
        </w:tc>
        <w:tc>
          <w:tcPr>
            <w:tcW w:w="1923" w:type="dxa"/>
          </w:tcPr>
          <w:p w14:paraId="207C1736" w14:textId="77777777" w:rsidR="004C7DEB" w:rsidRPr="00C14710" w:rsidRDefault="004C7DEB" w:rsidP="00995536">
            <w:pPr>
              <w:ind w:firstLine="0"/>
              <w:jc w:val="center"/>
              <w:rPr>
                <w:rFonts w:ascii="Times New Roman" w:eastAsia="SimHei" w:hAnsi="Times New Roman"/>
                <w:sz w:val="24"/>
                <w:szCs w:val="24"/>
                <w:lang w:val="ro-RO" w:eastAsia="ro-RO"/>
              </w:rPr>
            </w:pPr>
          </w:p>
        </w:tc>
      </w:tr>
      <w:tr w:rsidR="00362315" w:rsidRPr="00C14710" w14:paraId="7928F6A7" w14:textId="53933B5F" w:rsidTr="001B4A72">
        <w:trPr>
          <w:jc w:val="center"/>
        </w:trPr>
        <w:tc>
          <w:tcPr>
            <w:tcW w:w="895" w:type="dxa"/>
          </w:tcPr>
          <w:p w14:paraId="6970B5E5" w14:textId="2BBEE9F5" w:rsidR="004C7DEB" w:rsidRPr="00C14710" w:rsidRDefault="004C7DEB" w:rsidP="00995536">
            <w:pPr>
              <w:ind w:firstLine="0"/>
              <w:jc w:val="center"/>
              <w:rPr>
                <w:rFonts w:ascii="Times New Roman" w:eastAsia="SimHei" w:hAnsi="Times New Roman"/>
                <w:sz w:val="24"/>
                <w:szCs w:val="24"/>
                <w:lang w:val="ro-RO" w:eastAsia="ro-RO"/>
              </w:rPr>
            </w:pPr>
            <w:r w:rsidRPr="00C14710">
              <w:rPr>
                <w:rFonts w:ascii="Times New Roman" w:eastAsia="SimHei" w:hAnsi="Times New Roman"/>
                <w:sz w:val="24"/>
                <w:szCs w:val="24"/>
                <w:lang w:val="ro-RO" w:eastAsia="ro-RO"/>
              </w:rPr>
              <w:t>6</w:t>
            </w:r>
          </w:p>
        </w:tc>
        <w:tc>
          <w:tcPr>
            <w:tcW w:w="6303" w:type="dxa"/>
          </w:tcPr>
          <w:p w14:paraId="7B9EF53F" w14:textId="20794F89" w:rsidR="004C7DEB" w:rsidRPr="00C14710" w:rsidRDefault="004C7DEB" w:rsidP="00EC1B17">
            <w:pPr>
              <w:tabs>
                <w:tab w:val="left" w:pos="1276"/>
              </w:tabs>
              <w:ind w:firstLine="282"/>
              <w:contextualSpacing/>
              <w:rPr>
                <w:rFonts w:ascii="Times New Roman" w:eastAsia="SimHei" w:hAnsi="Times New Roman"/>
                <w:sz w:val="24"/>
                <w:szCs w:val="24"/>
                <w:lang w:val="ro-RO" w:eastAsia="ro-RO"/>
              </w:rPr>
            </w:pPr>
            <w:r w:rsidRPr="00C14710">
              <w:rPr>
                <w:rFonts w:ascii="Times New Roman" w:eastAsia="Arial" w:hAnsi="Times New Roman"/>
                <w:sz w:val="24"/>
                <w:szCs w:val="24"/>
                <w:lang w:val="ro-RO"/>
              </w:rPr>
              <w:t>Registrul de evidență se actualizează lunar și se utilizează la calcularea salariului lunar al personalului. Formatul și modul de ținere a registrului de evidență se aprobă de Guvern.</w:t>
            </w:r>
          </w:p>
        </w:tc>
        <w:tc>
          <w:tcPr>
            <w:tcW w:w="1222" w:type="dxa"/>
          </w:tcPr>
          <w:p w14:paraId="1C335AA4" w14:textId="39738DC7" w:rsidR="004C7DEB" w:rsidRPr="00C14710" w:rsidRDefault="004C7DEB" w:rsidP="00995536">
            <w:pPr>
              <w:ind w:firstLine="0"/>
              <w:jc w:val="center"/>
              <w:rPr>
                <w:rFonts w:ascii="Times New Roman" w:eastAsia="SimHei" w:hAnsi="Times New Roman"/>
                <w:sz w:val="24"/>
                <w:szCs w:val="24"/>
                <w:lang w:val="ro-RO" w:eastAsia="ro-RO"/>
              </w:rPr>
            </w:pPr>
            <w:r w:rsidRPr="00C14710">
              <w:rPr>
                <w:rFonts w:ascii="Times New Roman" w:eastAsia="SimHei" w:hAnsi="Times New Roman"/>
                <w:sz w:val="24"/>
                <w:szCs w:val="24"/>
                <w:lang w:val="ro-RO" w:eastAsia="ro-RO"/>
              </w:rPr>
              <w:t>Art. 8 (4), (5)</w:t>
            </w:r>
          </w:p>
        </w:tc>
        <w:tc>
          <w:tcPr>
            <w:tcW w:w="1923" w:type="dxa"/>
          </w:tcPr>
          <w:p w14:paraId="525993A9" w14:textId="77777777" w:rsidR="004C7DEB" w:rsidRPr="00C14710" w:rsidRDefault="004C7DEB" w:rsidP="00995536">
            <w:pPr>
              <w:ind w:firstLine="0"/>
              <w:jc w:val="center"/>
              <w:rPr>
                <w:rFonts w:ascii="Times New Roman" w:eastAsia="SimHei" w:hAnsi="Times New Roman"/>
                <w:sz w:val="24"/>
                <w:szCs w:val="24"/>
                <w:lang w:val="ro-RO" w:eastAsia="ro-RO"/>
              </w:rPr>
            </w:pPr>
          </w:p>
        </w:tc>
      </w:tr>
      <w:tr w:rsidR="00362315" w:rsidRPr="00C14710" w14:paraId="3B92C221" w14:textId="5182A6AA" w:rsidTr="001B4A72">
        <w:trPr>
          <w:jc w:val="center"/>
        </w:trPr>
        <w:tc>
          <w:tcPr>
            <w:tcW w:w="895" w:type="dxa"/>
          </w:tcPr>
          <w:p w14:paraId="07BFC8EA" w14:textId="38A88D8E" w:rsidR="004C7DEB" w:rsidRPr="00C14710" w:rsidRDefault="004C7DEB" w:rsidP="00995536">
            <w:pPr>
              <w:ind w:firstLine="0"/>
              <w:jc w:val="center"/>
              <w:rPr>
                <w:rFonts w:ascii="Times New Roman" w:eastAsia="SimHei" w:hAnsi="Times New Roman"/>
                <w:sz w:val="24"/>
                <w:szCs w:val="24"/>
                <w:lang w:val="ro-RO" w:eastAsia="ro-RO"/>
              </w:rPr>
            </w:pPr>
            <w:r w:rsidRPr="00C14710">
              <w:rPr>
                <w:rFonts w:ascii="Times New Roman" w:eastAsia="SimHei" w:hAnsi="Times New Roman"/>
                <w:sz w:val="24"/>
                <w:szCs w:val="24"/>
                <w:lang w:val="ro-RO" w:eastAsia="ro-RO"/>
              </w:rPr>
              <w:t>7</w:t>
            </w:r>
          </w:p>
        </w:tc>
        <w:tc>
          <w:tcPr>
            <w:tcW w:w="6303" w:type="dxa"/>
          </w:tcPr>
          <w:p w14:paraId="2888F272" w14:textId="77777777" w:rsidR="004C7DEB" w:rsidRPr="00C14710" w:rsidRDefault="004C7DEB" w:rsidP="00A74B12">
            <w:pPr>
              <w:tabs>
                <w:tab w:val="left" w:pos="1134"/>
              </w:tabs>
              <w:ind w:firstLine="241"/>
              <w:contextualSpacing/>
              <w:rPr>
                <w:rFonts w:ascii="Times New Roman" w:eastAsia="Arial" w:hAnsi="Times New Roman"/>
                <w:sz w:val="24"/>
                <w:szCs w:val="24"/>
                <w:lang w:val="ro-RO"/>
              </w:rPr>
            </w:pPr>
            <w:r w:rsidRPr="00C14710">
              <w:rPr>
                <w:rFonts w:ascii="Times New Roman" w:eastAsia="Arial" w:hAnsi="Times New Roman"/>
                <w:b/>
                <w:sz w:val="24"/>
                <w:szCs w:val="24"/>
                <w:u w:val="single"/>
                <w:lang w:val="ro-RO"/>
              </w:rPr>
              <w:t>Salariul lunar al personalului</w:t>
            </w:r>
            <w:r w:rsidRPr="00C14710">
              <w:rPr>
                <w:rFonts w:ascii="Times New Roman" w:eastAsia="Arial" w:hAnsi="Times New Roman"/>
                <w:sz w:val="24"/>
                <w:szCs w:val="24"/>
                <w:lang w:val="ro-RO"/>
              </w:rPr>
              <w:t xml:space="preserve"> din unitățile bugetare pentru activitatea desfășurată pe durata normală a timpului de lucru stabilită de lege este constituit din:</w:t>
            </w:r>
          </w:p>
          <w:p w14:paraId="28C9CA0C" w14:textId="77777777" w:rsidR="004C7DEB" w:rsidRPr="00C14710" w:rsidRDefault="004C7DEB" w:rsidP="00A74B12">
            <w:pPr>
              <w:tabs>
                <w:tab w:val="left" w:pos="1134"/>
              </w:tabs>
              <w:ind w:firstLine="241"/>
              <w:rPr>
                <w:rFonts w:ascii="Times New Roman" w:hAnsi="Times New Roman"/>
                <w:sz w:val="24"/>
                <w:szCs w:val="24"/>
                <w:lang w:val="ro-RO" w:eastAsia="ru-RU"/>
              </w:rPr>
            </w:pPr>
            <w:r w:rsidRPr="00C14710">
              <w:rPr>
                <w:rFonts w:ascii="Times New Roman" w:hAnsi="Times New Roman"/>
                <w:sz w:val="24"/>
                <w:szCs w:val="24"/>
                <w:lang w:val="ro-RO" w:eastAsia="ru-RU"/>
              </w:rPr>
              <w:t xml:space="preserve">a) </w:t>
            </w:r>
            <w:r w:rsidRPr="00C14710">
              <w:rPr>
                <w:rFonts w:ascii="Times New Roman" w:hAnsi="Times New Roman"/>
                <w:b/>
                <w:i/>
                <w:sz w:val="24"/>
                <w:szCs w:val="24"/>
                <w:lang w:val="ro-RO" w:eastAsia="ru-RU"/>
              </w:rPr>
              <w:t>partea fixă</w:t>
            </w:r>
            <w:r w:rsidRPr="00C14710">
              <w:rPr>
                <w:rFonts w:ascii="Times New Roman" w:hAnsi="Times New Roman"/>
                <w:sz w:val="24"/>
                <w:szCs w:val="24"/>
                <w:lang w:val="ro-RO" w:eastAsia="ru-RU"/>
              </w:rPr>
              <w:t>, compusă din:</w:t>
            </w:r>
          </w:p>
          <w:p w14:paraId="6058EA0A" w14:textId="77777777" w:rsidR="004C7DEB" w:rsidRPr="00C14710" w:rsidRDefault="004C7DEB" w:rsidP="00A74B12">
            <w:pPr>
              <w:tabs>
                <w:tab w:val="left" w:pos="567"/>
                <w:tab w:val="left" w:pos="1134"/>
              </w:tabs>
              <w:ind w:firstLine="241"/>
              <w:rPr>
                <w:rFonts w:ascii="Times New Roman" w:hAnsi="Times New Roman"/>
                <w:sz w:val="24"/>
                <w:szCs w:val="24"/>
                <w:lang w:val="ro-RO" w:eastAsia="ru-RU"/>
              </w:rPr>
            </w:pPr>
            <w:r w:rsidRPr="00C14710">
              <w:rPr>
                <w:rFonts w:ascii="Times New Roman" w:hAnsi="Times New Roman"/>
                <w:sz w:val="24"/>
                <w:szCs w:val="24"/>
                <w:lang w:val="ro-RO" w:eastAsia="ru-RU"/>
              </w:rPr>
              <w:t>– salariul de bază;</w:t>
            </w:r>
          </w:p>
          <w:p w14:paraId="4E176241" w14:textId="77777777" w:rsidR="004C7DEB" w:rsidRPr="00C14710" w:rsidRDefault="004C7DEB" w:rsidP="00A74B12">
            <w:pPr>
              <w:tabs>
                <w:tab w:val="left" w:pos="567"/>
                <w:tab w:val="left" w:pos="1134"/>
              </w:tabs>
              <w:ind w:firstLine="241"/>
              <w:rPr>
                <w:rFonts w:ascii="Times New Roman" w:hAnsi="Times New Roman"/>
                <w:sz w:val="24"/>
                <w:szCs w:val="24"/>
                <w:lang w:val="ro-RO" w:eastAsia="ru-RU"/>
              </w:rPr>
            </w:pPr>
            <w:r w:rsidRPr="00C14710">
              <w:rPr>
                <w:rFonts w:ascii="Times New Roman" w:hAnsi="Times New Roman"/>
                <w:sz w:val="24"/>
                <w:szCs w:val="24"/>
                <w:lang w:val="ro-RO" w:eastAsia="ru-RU"/>
              </w:rPr>
              <w:t>– sporul lunar pentru gradul profesional;</w:t>
            </w:r>
          </w:p>
          <w:p w14:paraId="722126E2" w14:textId="77777777" w:rsidR="004C7DEB" w:rsidRPr="00C14710" w:rsidRDefault="004C7DEB" w:rsidP="00A74B12">
            <w:pPr>
              <w:tabs>
                <w:tab w:val="left" w:pos="567"/>
                <w:tab w:val="left" w:pos="1134"/>
              </w:tabs>
              <w:ind w:firstLine="241"/>
              <w:rPr>
                <w:rFonts w:ascii="Times New Roman" w:hAnsi="Times New Roman"/>
                <w:sz w:val="24"/>
                <w:szCs w:val="24"/>
                <w:lang w:val="ro-RO" w:eastAsia="ru-RU"/>
              </w:rPr>
            </w:pPr>
            <w:r w:rsidRPr="00C14710">
              <w:rPr>
                <w:rFonts w:ascii="Times New Roman" w:hAnsi="Times New Roman"/>
                <w:sz w:val="24"/>
                <w:szCs w:val="24"/>
                <w:lang w:val="ro-RO" w:eastAsia="ru-RU"/>
              </w:rPr>
              <w:t>– sporul lunar pentru deținerea titlului științific și/sau științifico-didactic;</w:t>
            </w:r>
          </w:p>
          <w:p w14:paraId="7CDDB30B" w14:textId="77777777" w:rsidR="004C7DEB" w:rsidRPr="00C14710" w:rsidRDefault="004C7DEB" w:rsidP="00A74B12">
            <w:pPr>
              <w:tabs>
                <w:tab w:val="left" w:pos="567"/>
                <w:tab w:val="left" w:pos="1134"/>
              </w:tabs>
              <w:ind w:firstLine="241"/>
              <w:rPr>
                <w:rFonts w:ascii="Times New Roman" w:hAnsi="Times New Roman"/>
                <w:sz w:val="24"/>
                <w:szCs w:val="24"/>
                <w:lang w:val="ro-RO" w:eastAsia="ru-RU"/>
              </w:rPr>
            </w:pPr>
            <w:r w:rsidRPr="00C14710">
              <w:rPr>
                <w:rFonts w:ascii="Times New Roman" w:hAnsi="Times New Roman"/>
                <w:sz w:val="24"/>
                <w:szCs w:val="24"/>
                <w:lang w:val="ro-RO" w:eastAsia="ru-RU"/>
              </w:rPr>
              <w:t>– sporul lunar pentru deținerea titlului onorific;</w:t>
            </w:r>
          </w:p>
          <w:p w14:paraId="602AB271" w14:textId="77777777" w:rsidR="004C7DEB" w:rsidRPr="00C14710" w:rsidRDefault="004C7DEB" w:rsidP="00A74B12">
            <w:pPr>
              <w:tabs>
                <w:tab w:val="left" w:pos="1134"/>
              </w:tabs>
              <w:ind w:firstLine="241"/>
              <w:rPr>
                <w:rFonts w:ascii="Times New Roman" w:hAnsi="Times New Roman"/>
                <w:sz w:val="24"/>
                <w:szCs w:val="24"/>
                <w:lang w:val="ro-RO" w:eastAsia="ru-RU"/>
              </w:rPr>
            </w:pPr>
            <w:r w:rsidRPr="00C14710">
              <w:rPr>
                <w:rFonts w:ascii="Times New Roman" w:hAnsi="Times New Roman"/>
                <w:sz w:val="24"/>
                <w:szCs w:val="24"/>
                <w:lang w:val="ro-RO" w:eastAsia="ru-RU"/>
              </w:rPr>
              <w:t xml:space="preserve">b) </w:t>
            </w:r>
            <w:r w:rsidRPr="00C14710">
              <w:rPr>
                <w:rFonts w:ascii="Times New Roman" w:hAnsi="Times New Roman"/>
                <w:b/>
                <w:i/>
                <w:sz w:val="24"/>
                <w:szCs w:val="24"/>
                <w:lang w:val="ro-RO" w:eastAsia="ru-RU"/>
              </w:rPr>
              <w:t>partea variabilă</w:t>
            </w:r>
            <w:r w:rsidRPr="00C14710">
              <w:rPr>
                <w:rFonts w:ascii="Times New Roman" w:hAnsi="Times New Roman"/>
                <w:sz w:val="24"/>
                <w:szCs w:val="24"/>
                <w:lang w:val="ro-RO" w:eastAsia="ru-RU"/>
              </w:rPr>
              <w:t>, care cuprinde:</w:t>
            </w:r>
          </w:p>
          <w:p w14:paraId="610C8638" w14:textId="77777777" w:rsidR="004C7DEB" w:rsidRPr="00C14710" w:rsidRDefault="004C7DEB" w:rsidP="00A74B12">
            <w:pPr>
              <w:tabs>
                <w:tab w:val="left" w:pos="1134"/>
              </w:tabs>
              <w:ind w:firstLine="241"/>
              <w:rPr>
                <w:rFonts w:ascii="Times New Roman" w:hAnsi="Times New Roman"/>
                <w:sz w:val="24"/>
                <w:szCs w:val="24"/>
                <w:lang w:val="ro-RO" w:eastAsia="ru-RU"/>
              </w:rPr>
            </w:pPr>
            <w:r w:rsidRPr="00C14710">
              <w:rPr>
                <w:rFonts w:ascii="Times New Roman" w:hAnsi="Times New Roman"/>
                <w:sz w:val="24"/>
                <w:szCs w:val="24"/>
                <w:lang w:val="ro-RO" w:eastAsia="ru-RU"/>
              </w:rPr>
              <w:t>– sporul pentru performanță;</w:t>
            </w:r>
          </w:p>
          <w:p w14:paraId="338B63E6" w14:textId="0E7C228D" w:rsidR="004C7DEB" w:rsidRPr="00C14710" w:rsidRDefault="004C7DEB" w:rsidP="00A74B12">
            <w:pPr>
              <w:tabs>
                <w:tab w:val="left" w:pos="1134"/>
              </w:tabs>
              <w:ind w:firstLine="241"/>
              <w:rPr>
                <w:rFonts w:ascii="Times New Roman" w:eastAsia="SimHei" w:hAnsi="Times New Roman"/>
                <w:sz w:val="24"/>
                <w:szCs w:val="24"/>
                <w:lang w:val="ro-RO" w:eastAsia="ro-RO"/>
              </w:rPr>
            </w:pPr>
            <w:r w:rsidRPr="00C14710">
              <w:rPr>
                <w:rFonts w:ascii="Times New Roman" w:hAnsi="Times New Roman"/>
                <w:sz w:val="24"/>
                <w:szCs w:val="24"/>
                <w:lang w:val="ro-RO" w:eastAsia="ru-RU"/>
              </w:rPr>
              <w:t>– sporuri cu caracter specific.</w:t>
            </w:r>
          </w:p>
        </w:tc>
        <w:tc>
          <w:tcPr>
            <w:tcW w:w="1222" w:type="dxa"/>
          </w:tcPr>
          <w:p w14:paraId="05843285" w14:textId="41193097" w:rsidR="004C7DEB" w:rsidRPr="00C14710" w:rsidRDefault="004C7DEB" w:rsidP="00995536">
            <w:pPr>
              <w:ind w:firstLine="0"/>
              <w:jc w:val="center"/>
              <w:rPr>
                <w:rFonts w:ascii="Times New Roman" w:eastAsia="SimHei" w:hAnsi="Times New Roman"/>
                <w:sz w:val="24"/>
                <w:szCs w:val="24"/>
                <w:lang w:val="ro-RO" w:eastAsia="ro-RO"/>
              </w:rPr>
            </w:pPr>
            <w:r w:rsidRPr="00C14710">
              <w:rPr>
                <w:rFonts w:ascii="Times New Roman" w:eastAsia="SimHei" w:hAnsi="Times New Roman"/>
                <w:sz w:val="24"/>
                <w:szCs w:val="24"/>
                <w:lang w:val="ro-RO" w:eastAsia="ro-RO"/>
              </w:rPr>
              <w:t>Art. 10 (1)</w:t>
            </w:r>
          </w:p>
        </w:tc>
        <w:tc>
          <w:tcPr>
            <w:tcW w:w="1923" w:type="dxa"/>
          </w:tcPr>
          <w:p w14:paraId="1C40B3A8" w14:textId="77777777" w:rsidR="004C7DEB" w:rsidRPr="00C14710" w:rsidRDefault="004C7DEB" w:rsidP="00995536">
            <w:pPr>
              <w:ind w:firstLine="0"/>
              <w:jc w:val="center"/>
              <w:rPr>
                <w:rFonts w:ascii="Times New Roman" w:eastAsia="SimHei" w:hAnsi="Times New Roman"/>
                <w:sz w:val="24"/>
                <w:szCs w:val="24"/>
                <w:lang w:val="ro-RO" w:eastAsia="ro-RO"/>
              </w:rPr>
            </w:pPr>
          </w:p>
        </w:tc>
      </w:tr>
      <w:tr w:rsidR="00362315" w:rsidRPr="00C14710" w14:paraId="25601C39" w14:textId="7938FD15" w:rsidTr="001B4A72">
        <w:trPr>
          <w:jc w:val="center"/>
        </w:trPr>
        <w:tc>
          <w:tcPr>
            <w:tcW w:w="895" w:type="dxa"/>
          </w:tcPr>
          <w:p w14:paraId="1FB38EDF" w14:textId="4317709C" w:rsidR="004C7DEB" w:rsidRPr="00C14710" w:rsidRDefault="004C7DEB" w:rsidP="00995536">
            <w:pPr>
              <w:ind w:firstLine="0"/>
              <w:jc w:val="center"/>
              <w:rPr>
                <w:rFonts w:ascii="Times New Roman" w:eastAsia="SimHei" w:hAnsi="Times New Roman"/>
                <w:sz w:val="24"/>
                <w:szCs w:val="24"/>
                <w:lang w:val="ro-RO" w:eastAsia="ro-RO"/>
              </w:rPr>
            </w:pPr>
            <w:r w:rsidRPr="00C14710">
              <w:rPr>
                <w:rFonts w:ascii="Times New Roman" w:eastAsia="SimHei" w:hAnsi="Times New Roman"/>
                <w:sz w:val="24"/>
                <w:szCs w:val="24"/>
                <w:lang w:val="ro-RO" w:eastAsia="ro-RO"/>
              </w:rPr>
              <w:t>8</w:t>
            </w:r>
          </w:p>
        </w:tc>
        <w:tc>
          <w:tcPr>
            <w:tcW w:w="6303" w:type="dxa"/>
          </w:tcPr>
          <w:p w14:paraId="24457EFF" w14:textId="22AB8D2E" w:rsidR="004C7DEB" w:rsidRPr="00C14710" w:rsidRDefault="004C7DEB" w:rsidP="00A74B12">
            <w:pPr>
              <w:tabs>
                <w:tab w:val="left" w:pos="331"/>
                <w:tab w:val="left" w:pos="511"/>
              </w:tabs>
              <w:ind w:firstLine="241"/>
              <w:contextualSpacing/>
              <w:rPr>
                <w:rFonts w:ascii="Times New Roman" w:eastAsia="Arial" w:hAnsi="Times New Roman"/>
                <w:sz w:val="24"/>
                <w:szCs w:val="24"/>
                <w:lang w:val="ro-RO"/>
              </w:rPr>
            </w:pPr>
            <w:r w:rsidRPr="00C14710">
              <w:rPr>
                <w:rFonts w:ascii="Times New Roman" w:eastAsia="Arial" w:hAnsi="Times New Roman"/>
                <w:b/>
                <w:i/>
                <w:sz w:val="24"/>
                <w:szCs w:val="24"/>
                <w:lang w:val="ro-RO"/>
              </w:rPr>
              <w:t>Suplimentar</w:t>
            </w:r>
            <w:r w:rsidRPr="00C14710">
              <w:rPr>
                <w:rFonts w:ascii="Times New Roman" w:eastAsia="Arial" w:hAnsi="Times New Roman"/>
                <w:sz w:val="24"/>
                <w:szCs w:val="24"/>
                <w:lang w:val="ro-RO"/>
              </w:rPr>
              <w:t>, personalul unităților bugetare beneficiază, după caz, de:</w:t>
            </w:r>
          </w:p>
          <w:p w14:paraId="1925C2FF" w14:textId="77777777" w:rsidR="004C7DEB" w:rsidRPr="00C14710" w:rsidRDefault="004C7DEB" w:rsidP="00A74B12">
            <w:pPr>
              <w:pStyle w:val="ListParagraph"/>
              <w:numPr>
                <w:ilvl w:val="0"/>
                <w:numId w:val="81"/>
              </w:numPr>
              <w:tabs>
                <w:tab w:val="left" w:pos="331"/>
                <w:tab w:val="left" w:pos="511"/>
                <w:tab w:val="left" w:pos="993"/>
              </w:tabs>
              <w:ind w:left="-29" w:firstLine="270"/>
              <w:rPr>
                <w:rFonts w:ascii="Times New Roman" w:eastAsia="Arial" w:hAnsi="Times New Roman"/>
                <w:sz w:val="24"/>
                <w:szCs w:val="24"/>
                <w:lang w:val="ro-RO"/>
              </w:rPr>
            </w:pPr>
            <w:r w:rsidRPr="00C14710">
              <w:rPr>
                <w:rFonts w:ascii="Times New Roman" w:eastAsia="Arial" w:hAnsi="Times New Roman"/>
                <w:sz w:val="24"/>
                <w:szCs w:val="24"/>
                <w:lang w:val="ro-RO"/>
              </w:rPr>
              <w:t xml:space="preserve"> sporul de compensare pentru munca prestată în condiții nefavorabile; </w:t>
            </w:r>
          </w:p>
          <w:p w14:paraId="58B6799E" w14:textId="77777777" w:rsidR="004C7DEB" w:rsidRPr="00C14710" w:rsidRDefault="004C7DEB" w:rsidP="00A74B12">
            <w:pPr>
              <w:pStyle w:val="ListParagraph"/>
              <w:numPr>
                <w:ilvl w:val="0"/>
                <w:numId w:val="81"/>
              </w:numPr>
              <w:tabs>
                <w:tab w:val="left" w:pos="331"/>
                <w:tab w:val="left" w:pos="511"/>
                <w:tab w:val="left" w:pos="851"/>
              </w:tabs>
              <w:ind w:left="0" w:firstLine="241"/>
              <w:rPr>
                <w:rFonts w:ascii="Times New Roman" w:eastAsia="Arial" w:hAnsi="Times New Roman"/>
                <w:sz w:val="24"/>
                <w:szCs w:val="24"/>
                <w:lang w:val="ro-RO"/>
              </w:rPr>
            </w:pPr>
            <w:r w:rsidRPr="00C14710">
              <w:rPr>
                <w:rFonts w:ascii="Times New Roman" w:eastAsia="Arial" w:hAnsi="Times New Roman"/>
                <w:sz w:val="24"/>
                <w:szCs w:val="24"/>
                <w:lang w:val="ro-RO"/>
              </w:rPr>
              <w:t xml:space="preserve"> sporuri pentru munca suplimentară, pentru munca de noapte și/sau pentru munca prestată în zilele de sărbătoare nelucrătoare și/sau în zilele de repaus;</w:t>
            </w:r>
          </w:p>
          <w:p w14:paraId="6B647917" w14:textId="77777777" w:rsidR="004C7DEB" w:rsidRPr="00C14710" w:rsidRDefault="004C7DEB" w:rsidP="00A74B12">
            <w:pPr>
              <w:pStyle w:val="ListParagraph"/>
              <w:numPr>
                <w:ilvl w:val="0"/>
                <w:numId w:val="81"/>
              </w:numPr>
              <w:tabs>
                <w:tab w:val="left" w:pos="331"/>
                <w:tab w:val="left" w:pos="511"/>
                <w:tab w:val="left" w:pos="993"/>
              </w:tabs>
              <w:ind w:left="0" w:firstLine="241"/>
              <w:rPr>
                <w:rFonts w:ascii="Times New Roman" w:eastAsia="Arial" w:hAnsi="Times New Roman"/>
                <w:sz w:val="24"/>
                <w:szCs w:val="24"/>
                <w:lang w:val="ro-RO"/>
              </w:rPr>
            </w:pPr>
            <w:r w:rsidRPr="00C14710">
              <w:rPr>
                <w:rFonts w:ascii="Times New Roman" w:eastAsia="Arial" w:hAnsi="Times New Roman"/>
                <w:sz w:val="24"/>
                <w:szCs w:val="24"/>
                <w:lang w:val="ro-RO"/>
              </w:rPr>
              <w:t>supliment pentru participare în proiecte de dezvoltare în domeniul de competență în cadrul unității bugetare în care este angajat;</w:t>
            </w:r>
          </w:p>
          <w:p w14:paraId="467CCFC3" w14:textId="0602E6C1" w:rsidR="004C7DEB" w:rsidRPr="00C14710" w:rsidRDefault="004C7DEB" w:rsidP="00A74B12">
            <w:pPr>
              <w:pStyle w:val="ListParagraph"/>
              <w:numPr>
                <w:ilvl w:val="0"/>
                <w:numId w:val="81"/>
              </w:numPr>
              <w:tabs>
                <w:tab w:val="left" w:pos="331"/>
                <w:tab w:val="left" w:pos="511"/>
                <w:tab w:val="left" w:pos="993"/>
              </w:tabs>
              <w:ind w:left="0" w:firstLine="241"/>
              <w:rPr>
                <w:rFonts w:ascii="Times New Roman" w:eastAsia="Arial" w:hAnsi="Times New Roman"/>
                <w:b/>
                <w:sz w:val="24"/>
                <w:szCs w:val="24"/>
                <w:u w:val="single"/>
                <w:lang w:val="ro-RO"/>
              </w:rPr>
            </w:pPr>
            <w:r w:rsidRPr="00C14710">
              <w:rPr>
                <w:rFonts w:ascii="Times New Roman" w:eastAsia="Arial" w:hAnsi="Times New Roman"/>
                <w:sz w:val="24"/>
                <w:szCs w:val="24"/>
                <w:lang w:val="ro-RO"/>
              </w:rPr>
              <w:t>premii unice.</w:t>
            </w:r>
          </w:p>
        </w:tc>
        <w:tc>
          <w:tcPr>
            <w:tcW w:w="1222" w:type="dxa"/>
          </w:tcPr>
          <w:p w14:paraId="3D3B4202" w14:textId="3FD638BB" w:rsidR="004C7DEB" w:rsidRPr="00C14710" w:rsidRDefault="004C7DEB" w:rsidP="00995536">
            <w:pPr>
              <w:ind w:firstLine="0"/>
              <w:jc w:val="center"/>
              <w:rPr>
                <w:rFonts w:ascii="Times New Roman" w:eastAsia="SimHei" w:hAnsi="Times New Roman"/>
                <w:sz w:val="24"/>
                <w:szCs w:val="24"/>
                <w:lang w:val="ro-RO" w:eastAsia="ro-RO"/>
              </w:rPr>
            </w:pPr>
            <w:r w:rsidRPr="00C14710">
              <w:rPr>
                <w:rFonts w:ascii="Times New Roman" w:eastAsia="SimHei" w:hAnsi="Times New Roman"/>
                <w:sz w:val="24"/>
                <w:szCs w:val="24"/>
                <w:lang w:val="ro-RO" w:eastAsia="ro-RO"/>
              </w:rPr>
              <w:t>Art. 10 (2)</w:t>
            </w:r>
          </w:p>
        </w:tc>
        <w:tc>
          <w:tcPr>
            <w:tcW w:w="1923" w:type="dxa"/>
          </w:tcPr>
          <w:p w14:paraId="1A5212A8" w14:textId="77777777" w:rsidR="004C7DEB" w:rsidRPr="00C14710" w:rsidRDefault="004C7DEB" w:rsidP="00995536">
            <w:pPr>
              <w:ind w:firstLine="0"/>
              <w:jc w:val="center"/>
              <w:rPr>
                <w:rFonts w:ascii="Times New Roman" w:eastAsia="SimHei" w:hAnsi="Times New Roman"/>
                <w:sz w:val="24"/>
                <w:szCs w:val="24"/>
                <w:lang w:val="ro-RO" w:eastAsia="ro-RO"/>
              </w:rPr>
            </w:pPr>
          </w:p>
        </w:tc>
      </w:tr>
      <w:tr w:rsidR="00362315" w:rsidRPr="00C14710" w14:paraId="52A3D4B1" w14:textId="59A26C9B" w:rsidTr="001B4A72">
        <w:trPr>
          <w:jc w:val="center"/>
        </w:trPr>
        <w:tc>
          <w:tcPr>
            <w:tcW w:w="895" w:type="dxa"/>
          </w:tcPr>
          <w:p w14:paraId="0F5BB32B" w14:textId="3BDB93E8" w:rsidR="004C7DEB" w:rsidRPr="00C14710" w:rsidRDefault="004C7DEB" w:rsidP="00995536">
            <w:pPr>
              <w:ind w:firstLine="0"/>
              <w:jc w:val="center"/>
              <w:rPr>
                <w:rFonts w:ascii="Times New Roman" w:eastAsia="SimHei" w:hAnsi="Times New Roman"/>
                <w:sz w:val="24"/>
                <w:szCs w:val="24"/>
                <w:lang w:val="ro-RO" w:eastAsia="ro-RO"/>
              </w:rPr>
            </w:pPr>
            <w:r w:rsidRPr="00C14710">
              <w:rPr>
                <w:rFonts w:ascii="Times New Roman" w:eastAsia="SimHei" w:hAnsi="Times New Roman"/>
                <w:sz w:val="24"/>
                <w:szCs w:val="24"/>
                <w:lang w:val="ro-RO" w:eastAsia="ro-RO"/>
              </w:rPr>
              <w:t>9</w:t>
            </w:r>
          </w:p>
        </w:tc>
        <w:tc>
          <w:tcPr>
            <w:tcW w:w="6303" w:type="dxa"/>
          </w:tcPr>
          <w:p w14:paraId="4BF52F65" w14:textId="3CBE260A" w:rsidR="004C7DEB" w:rsidRPr="00C14710" w:rsidRDefault="004C7DEB" w:rsidP="00A74B12">
            <w:pPr>
              <w:tabs>
                <w:tab w:val="left" w:pos="1134"/>
              </w:tabs>
              <w:ind w:firstLine="241"/>
              <w:rPr>
                <w:rFonts w:ascii="Times New Roman" w:eastAsia="Arial" w:hAnsi="Times New Roman"/>
                <w:sz w:val="24"/>
                <w:szCs w:val="24"/>
                <w:lang w:val="ro-RO"/>
              </w:rPr>
            </w:pPr>
            <w:r w:rsidRPr="00C14710">
              <w:rPr>
                <w:rFonts w:ascii="Times New Roman" w:eastAsia="Arial" w:hAnsi="Times New Roman"/>
                <w:b/>
                <w:i/>
                <w:sz w:val="24"/>
                <w:szCs w:val="24"/>
                <w:lang w:val="ro-RO"/>
              </w:rPr>
              <w:t>Salariul lunar al persoanelor cu funcții de demnitate publică și al personalului din cabinetul persoanelor cu funcții de demnitate publică</w:t>
            </w:r>
            <w:r w:rsidRPr="00C14710">
              <w:rPr>
                <w:rFonts w:ascii="Times New Roman" w:eastAsia="Arial" w:hAnsi="Times New Roman"/>
                <w:sz w:val="24"/>
                <w:szCs w:val="24"/>
                <w:lang w:val="ro-RO"/>
              </w:rPr>
              <w:t xml:space="preserve"> se constituie </w:t>
            </w:r>
            <w:r w:rsidRPr="00C14710">
              <w:rPr>
                <w:rFonts w:ascii="Times New Roman" w:eastAsia="Arial" w:hAnsi="Times New Roman"/>
                <w:sz w:val="24"/>
                <w:szCs w:val="24"/>
                <w:u w:val="single"/>
                <w:lang w:val="ro-RO"/>
              </w:rPr>
              <w:t>doar din partea fixă</w:t>
            </w:r>
            <w:r w:rsidRPr="00C14710">
              <w:rPr>
                <w:rFonts w:ascii="Times New Roman" w:eastAsia="Arial" w:hAnsi="Times New Roman"/>
                <w:sz w:val="24"/>
                <w:szCs w:val="24"/>
                <w:lang w:val="ro-RO"/>
              </w:rPr>
              <w:t xml:space="preserve"> (fără partea variabilă) </w:t>
            </w:r>
            <w:r w:rsidRPr="00C14710">
              <w:rPr>
                <w:rFonts w:ascii="Times New Roman" w:eastAsia="Arial" w:hAnsi="Times New Roman"/>
                <w:sz w:val="24"/>
                <w:szCs w:val="24"/>
                <w:u w:val="single"/>
                <w:lang w:val="ro-RO"/>
              </w:rPr>
              <w:t>și unele din plățile suplimentare</w:t>
            </w:r>
            <w:r w:rsidRPr="00C14710">
              <w:rPr>
                <w:rFonts w:ascii="Times New Roman" w:eastAsia="Arial" w:hAnsi="Times New Roman"/>
                <w:sz w:val="24"/>
                <w:szCs w:val="24"/>
                <w:lang w:val="ro-RO"/>
              </w:rPr>
              <w:t xml:space="preserve"> enumerate mai </w:t>
            </w:r>
            <w:r w:rsidRPr="00C14710">
              <w:rPr>
                <w:rFonts w:ascii="Times New Roman" w:eastAsia="Arial" w:hAnsi="Times New Roman"/>
                <w:sz w:val="24"/>
                <w:szCs w:val="24"/>
                <w:lang w:val="ro-RO"/>
              </w:rPr>
              <w:lastRenderedPageBreak/>
              <w:t>sus (pct. 8), dacă aceste plăți nu rezultă din activități declarate incompatibile prin legi speciale.</w:t>
            </w:r>
          </w:p>
        </w:tc>
        <w:tc>
          <w:tcPr>
            <w:tcW w:w="1222" w:type="dxa"/>
          </w:tcPr>
          <w:p w14:paraId="18280711" w14:textId="2F57CF2F" w:rsidR="004C7DEB" w:rsidRPr="00C14710" w:rsidRDefault="004C7DEB" w:rsidP="00995536">
            <w:pPr>
              <w:ind w:firstLine="0"/>
              <w:jc w:val="center"/>
              <w:rPr>
                <w:rFonts w:ascii="Times New Roman" w:eastAsia="SimHei" w:hAnsi="Times New Roman"/>
                <w:sz w:val="24"/>
                <w:szCs w:val="24"/>
                <w:lang w:val="ro-RO" w:eastAsia="ro-RO"/>
              </w:rPr>
            </w:pPr>
            <w:r w:rsidRPr="00C14710">
              <w:rPr>
                <w:rFonts w:ascii="Times New Roman" w:eastAsia="SimHei" w:hAnsi="Times New Roman"/>
                <w:sz w:val="24"/>
                <w:szCs w:val="24"/>
                <w:lang w:val="ro-RO" w:eastAsia="ro-RO"/>
              </w:rPr>
              <w:lastRenderedPageBreak/>
              <w:t>Art. 10 (3)</w:t>
            </w:r>
          </w:p>
        </w:tc>
        <w:tc>
          <w:tcPr>
            <w:tcW w:w="1923" w:type="dxa"/>
          </w:tcPr>
          <w:p w14:paraId="472D4B47" w14:textId="77777777" w:rsidR="004C7DEB" w:rsidRPr="00C14710" w:rsidRDefault="004C7DEB" w:rsidP="00995536">
            <w:pPr>
              <w:ind w:firstLine="0"/>
              <w:jc w:val="center"/>
              <w:rPr>
                <w:rFonts w:ascii="Times New Roman" w:eastAsia="SimHei" w:hAnsi="Times New Roman"/>
                <w:sz w:val="24"/>
                <w:szCs w:val="24"/>
                <w:lang w:val="ro-RO" w:eastAsia="ro-RO"/>
              </w:rPr>
            </w:pPr>
          </w:p>
        </w:tc>
      </w:tr>
      <w:tr w:rsidR="00362315" w:rsidRPr="00C14710" w14:paraId="113B325E" w14:textId="2FADBBE2" w:rsidTr="001B4A72">
        <w:trPr>
          <w:jc w:val="center"/>
        </w:trPr>
        <w:tc>
          <w:tcPr>
            <w:tcW w:w="895" w:type="dxa"/>
          </w:tcPr>
          <w:p w14:paraId="1C2442EC" w14:textId="524E74F4" w:rsidR="004C7DEB" w:rsidRPr="00C14710" w:rsidRDefault="004C7DEB" w:rsidP="00995536">
            <w:pPr>
              <w:ind w:firstLine="0"/>
              <w:jc w:val="center"/>
              <w:rPr>
                <w:rFonts w:ascii="Times New Roman" w:eastAsia="SimHei" w:hAnsi="Times New Roman"/>
                <w:sz w:val="24"/>
                <w:szCs w:val="24"/>
                <w:lang w:val="ro-RO" w:eastAsia="ro-RO"/>
              </w:rPr>
            </w:pPr>
            <w:r w:rsidRPr="00C14710">
              <w:rPr>
                <w:rFonts w:ascii="Times New Roman" w:eastAsia="SimHei" w:hAnsi="Times New Roman"/>
                <w:sz w:val="24"/>
                <w:szCs w:val="24"/>
                <w:lang w:val="ro-RO" w:eastAsia="ro-RO"/>
              </w:rPr>
              <w:lastRenderedPageBreak/>
              <w:t>10</w:t>
            </w:r>
          </w:p>
        </w:tc>
        <w:tc>
          <w:tcPr>
            <w:tcW w:w="6303" w:type="dxa"/>
          </w:tcPr>
          <w:p w14:paraId="16E49B1F" w14:textId="4315EE9C" w:rsidR="004C7DEB" w:rsidRPr="00C14710" w:rsidRDefault="004C7DEB" w:rsidP="00A74B12">
            <w:pPr>
              <w:tabs>
                <w:tab w:val="left" w:pos="691"/>
              </w:tabs>
              <w:ind w:firstLine="331"/>
              <w:rPr>
                <w:rFonts w:ascii="Times New Roman" w:eastAsia="Arial" w:hAnsi="Times New Roman"/>
                <w:b/>
                <w:i/>
                <w:sz w:val="24"/>
                <w:szCs w:val="24"/>
                <w:lang w:val="ro-RO"/>
              </w:rPr>
            </w:pPr>
            <w:r w:rsidRPr="00C14710">
              <w:rPr>
                <w:rFonts w:ascii="Times New Roman" w:eastAsia="Arial" w:hAnsi="Times New Roman"/>
                <w:sz w:val="24"/>
                <w:szCs w:val="24"/>
                <w:lang w:val="ro-RO"/>
              </w:rPr>
              <w:t xml:space="preserve">Suma anuală a sporurilor incluse în </w:t>
            </w:r>
            <w:r w:rsidRPr="00C14710">
              <w:rPr>
                <w:rFonts w:ascii="Times New Roman" w:eastAsia="Arial" w:hAnsi="Times New Roman"/>
                <w:b/>
                <w:i/>
                <w:sz w:val="24"/>
                <w:szCs w:val="24"/>
                <w:lang w:val="ro-RO"/>
              </w:rPr>
              <w:t>partea variabilă este limitată:</w:t>
            </w:r>
          </w:p>
          <w:p w14:paraId="5B1FBF7D" w14:textId="77777777" w:rsidR="004C7DEB" w:rsidRPr="00C14710" w:rsidRDefault="004C7DEB" w:rsidP="00A74B12">
            <w:pPr>
              <w:numPr>
                <w:ilvl w:val="0"/>
                <w:numId w:val="70"/>
              </w:numPr>
              <w:tabs>
                <w:tab w:val="left" w:pos="691"/>
              </w:tabs>
              <w:ind w:left="0" w:firstLine="331"/>
              <w:rPr>
                <w:rFonts w:ascii="Times New Roman" w:eastAsia="Arial" w:hAnsi="Times New Roman"/>
                <w:sz w:val="24"/>
                <w:szCs w:val="24"/>
                <w:lang w:val="ro-RO"/>
              </w:rPr>
            </w:pPr>
            <w:r w:rsidRPr="00C14710">
              <w:rPr>
                <w:rFonts w:ascii="Times New Roman" w:eastAsia="Arial" w:hAnsi="Times New Roman"/>
                <w:sz w:val="24"/>
                <w:szCs w:val="24"/>
                <w:lang w:val="ro-RO"/>
              </w:rPr>
              <w:t xml:space="preserve">pentru autoritățile publice din </w:t>
            </w:r>
            <w:r w:rsidRPr="00C14710">
              <w:rPr>
                <w:rFonts w:ascii="Times New Roman" w:eastAsia="Arial" w:hAnsi="Times New Roman"/>
                <w:sz w:val="24"/>
                <w:szCs w:val="24"/>
                <w:u w:val="single"/>
                <w:lang w:val="ro-RO"/>
              </w:rPr>
              <w:t>domeniul apărării naționale, securității statului și ordinii publice – 30%</w:t>
            </w:r>
            <w:r w:rsidRPr="00C14710">
              <w:rPr>
                <w:rFonts w:ascii="Times New Roman" w:eastAsia="Arial" w:hAnsi="Times New Roman"/>
                <w:sz w:val="24"/>
                <w:szCs w:val="24"/>
                <w:lang w:val="ro-RO"/>
              </w:rPr>
              <w:t xml:space="preserve"> din suma anuală a salariilor de bază stabilite la nivel de autoritate publică;</w:t>
            </w:r>
          </w:p>
          <w:p w14:paraId="3628268F" w14:textId="44282CBF" w:rsidR="004C7DEB" w:rsidRPr="00C14710" w:rsidRDefault="004C7DEB" w:rsidP="00A74B12">
            <w:pPr>
              <w:numPr>
                <w:ilvl w:val="0"/>
                <w:numId w:val="70"/>
              </w:numPr>
              <w:tabs>
                <w:tab w:val="left" w:pos="691"/>
              </w:tabs>
              <w:ind w:left="0" w:firstLine="331"/>
              <w:rPr>
                <w:rFonts w:ascii="Times New Roman" w:eastAsia="Arial" w:hAnsi="Times New Roman"/>
                <w:b/>
                <w:i/>
                <w:sz w:val="24"/>
                <w:szCs w:val="24"/>
                <w:lang w:val="ro-RO"/>
              </w:rPr>
            </w:pPr>
            <w:r w:rsidRPr="00C14710">
              <w:rPr>
                <w:rFonts w:ascii="Times New Roman" w:eastAsia="Arial" w:hAnsi="Times New Roman"/>
                <w:sz w:val="24"/>
                <w:szCs w:val="24"/>
                <w:lang w:val="ro-RO"/>
              </w:rPr>
              <w:t xml:space="preserve">pentru </w:t>
            </w:r>
            <w:r w:rsidRPr="00C14710">
              <w:rPr>
                <w:rFonts w:ascii="Times New Roman" w:eastAsia="Arial" w:hAnsi="Times New Roman"/>
                <w:sz w:val="24"/>
                <w:szCs w:val="24"/>
                <w:u w:val="single"/>
                <w:lang w:val="ro-RO"/>
              </w:rPr>
              <w:t>alte unități bugetare – 20%</w:t>
            </w:r>
            <w:r w:rsidRPr="00C14710">
              <w:rPr>
                <w:rFonts w:ascii="Times New Roman" w:eastAsia="Arial" w:hAnsi="Times New Roman"/>
                <w:sz w:val="24"/>
                <w:szCs w:val="24"/>
                <w:lang w:val="ro-RO"/>
              </w:rPr>
              <w:t xml:space="preserve"> din suma anuală a salariilor de bază stabilite la nivel de autoritate publică.</w:t>
            </w:r>
          </w:p>
        </w:tc>
        <w:tc>
          <w:tcPr>
            <w:tcW w:w="1222" w:type="dxa"/>
          </w:tcPr>
          <w:p w14:paraId="3D5C1916" w14:textId="51152E0C" w:rsidR="004C7DEB" w:rsidRPr="00C14710" w:rsidRDefault="004C7DEB" w:rsidP="00995536">
            <w:pPr>
              <w:ind w:firstLine="0"/>
              <w:jc w:val="center"/>
              <w:rPr>
                <w:rFonts w:ascii="Times New Roman" w:eastAsia="SimHei" w:hAnsi="Times New Roman"/>
                <w:sz w:val="24"/>
                <w:szCs w:val="24"/>
                <w:lang w:val="ro-RO" w:eastAsia="ro-RO"/>
              </w:rPr>
            </w:pPr>
            <w:r w:rsidRPr="00C14710">
              <w:rPr>
                <w:rFonts w:ascii="Times New Roman" w:eastAsia="SimHei" w:hAnsi="Times New Roman"/>
                <w:sz w:val="24"/>
                <w:szCs w:val="24"/>
                <w:lang w:val="ro-RO" w:eastAsia="ro-RO"/>
              </w:rPr>
              <w:t>Art. 11 (1)</w:t>
            </w:r>
          </w:p>
        </w:tc>
        <w:tc>
          <w:tcPr>
            <w:tcW w:w="1923" w:type="dxa"/>
          </w:tcPr>
          <w:p w14:paraId="370DA5D1" w14:textId="77777777" w:rsidR="004C7DEB" w:rsidRPr="00C14710" w:rsidRDefault="004C7DEB" w:rsidP="00995536">
            <w:pPr>
              <w:ind w:firstLine="0"/>
              <w:jc w:val="center"/>
              <w:rPr>
                <w:rFonts w:ascii="Times New Roman" w:eastAsia="SimHei" w:hAnsi="Times New Roman"/>
                <w:sz w:val="24"/>
                <w:szCs w:val="24"/>
                <w:lang w:val="ro-RO" w:eastAsia="ro-RO"/>
              </w:rPr>
            </w:pPr>
          </w:p>
        </w:tc>
      </w:tr>
      <w:tr w:rsidR="00362315" w:rsidRPr="00C14710" w14:paraId="612F91A2" w14:textId="219F1F2A" w:rsidTr="001B4A72">
        <w:trPr>
          <w:jc w:val="center"/>
        </w:trPr>
        <w:tc>
          <w:tcPr>
            <w:tcW w:w="895" w:type="dxa"/>
          </w:tcPr>
          <w:p w14:paraId="3A08371F" w14:textId="3C05D60B" w:rsidR="004C7DEB" w:rsidRPr="00C14710" w:rsidRDefault="004C7DEB" w:rsidP="00995536">
            <w:pPr>
              <w:ind w:firstLine="0"/>
              <w:jc w:val="center"/>
              <w:rPr>
                <w:rFonts w:ascii="Times New Roman" w:eastAsia="SimHei" w:hAnsi="Times New Roman"/>
                <w:sz w:val="24"/>
                <w:szCs w:val="24"/>
                <w:lang w:val="ro-RO" w:eastAsia="ro-RO"/>
              </w:rPr>
            </w:pPr>
            <w:r w:rsidRPr="00C14710">
              <w:rPr>
                <w:rFonts w:ascii="Times New Roman" w:eastAsia="SimHei" w:hAnsi="Times New Roman"/>
                <w:sz w:val="24"/>
                <w:szCs w:val="24"/>
                <w:lang w:val="ro-RO" w:eastAsia="ro-RO"/>
              </w:rPr>
              <w:t>11</w:t>
            </w:r>
          </w:p>
        </w:tc>
        <w:tc>
          <w:tcPr>
            <w:tcW w:w="6303" w:type="dxa"/>
          </w:tcPr>
          <w:p w14:paraId="68377F58" w14:textId="1A215AA1" w:rsidR="004C7DEB" w:rsidRPr="00C14710" w:rsidRDefault="004C7DEB" w:rsidP="00A74B12">
            <w:pPr>
              <w:tabs>
                <w:tab w:val="left" w:pos="691"/>
              </w:tabs>
              <w:ind w:firstLine="331"/>
              <w:contextualSpacing/>
              <w:rPr>
                <w:rFonts w:ascii="Times New Roman" w:eastAsia="Arial" w:hAnsi="Times New Roman"/>
                <w:sz w:val="24"/>
                <w:szCs w:val="24"/>
                <w:lang w:val="ro-RO"/>
              </w:rPr>
            </w:pPr>
            <w:r w:rsidRPr="00C14710">
              <w:rPr>
                <w:rFonts w:ascii="Times New Roman" w:eastAsia="Arial" w:hAnsi="Times New Roman"/>
                <w:sz w:val="24"/>
                <w:szCs w:val="24"/>
                <w:u w:val="single"/>
                <w:lang w:val="ro-RO"/>
              </w:rPr>
              <w:t xml:space="preserve">Pentru autoritățile responsabile de administrarea veniturilor fiscale și vamale </w:t>
            </w:r>
            <w:r w:rsidRPr="00C14710">
              <w:rPr>
                <w:rFonts w:ascii="Times New Roman" w:eastAsia="SimSun" w:hAnsi="Times New Roman"/>
                <w:sz w:val="24"/>
                <w:szCs w:val="24"/>
                <w:u w:val="single"/>
                <w:lang w:val="ro-RO"/>
              </w:rPr>
              <w:t>și responsabile de certificare, supraveghere și control în domeniul aviației civile</w:t>
            </w:r>
            <w:r w:rsidRPr="00C14710">
              <w:rPr>
                <w:rFonts w:ascii="Times New Roman" w:eastAsia="Arial" w:hAnsi="Times New Roman"/>
                <w:sz w:val="24"/>
                <w:szCs w:val="24"/>
                <w:lang w:val="ro-RO"/>
              </w:rPr>
              <w:t xml:space="preserve">, limita sporurilor ce formează </w:t>
            </w:r>
            <w:r w:rsidRPr="00C14710">
              <w:rPr>
                <w:rFonts w:ascii="Times New Roman" w:eastAsia="Arial" w:hAnsi="Times New Roman"/>
                <w:b/>
                <w:i/>
                <w:sz w:val="24"/>
                <w:szCs w:val="24"/>
                <w:lang w:val="ro-RO"/>
              </w:rPr>
              <w:t>partea variabilă a salariului lunar se aprobă de Guvern</w:t>
            </w:r>
            <w:r w:rsidRPr="00C14710">
              <w:rPr>
                <w:rFonts w:ascii="Times New Roman" w:eastAsia="Arial" w:hAnsi="Times New Roman"/>
                <w:sz w:val="24"/>
                <w:szCs w:val="24"/>
                <w:lang w:val="ro-RO"/>
              </w:rPr>
              <w:t xml:space="preserve">. </w:t>
            </w:r>
          </w:p>
        </w:tc>
        <w:tc>
          <w:tcPr>
            <w:tcW w:w="1222" w:type="dxa"/>
          </w:tcPr>
          <w:p w14:paraId="341D4011" w14:textId="64F9D8BC" w:rsidR="004C7DEB" w:rsidRPr="00C14710" w:rsidRDefault="004C7DEB" w:rsidP="00995536">
            <w:pPr>
              <w:ind w:firstLine="0"/>
              <w:jc w:val="center"/>
              <w:rPr>
                <w:rFonts w:ascii="Times New Roman" w:eastAsia="SimHei" w:hAnsi="Times New Roman"/>
                <w:sz w:val="24"/>
                <w:szCs w:val="24"/>
                <w:lang w:val="ro-RO" w:eastAsia="ro-RO"/>
              </w:rPr>
            </w:pPr>
            <w:r w:rsidRPr="00C14710">
              <w:rPr>
                <w:rFonts w:ascii="Times New Roman" w:eastAsia="SimHei" w:hAnsi="Times New Roman"/>
                <w:sz w:val="24"/>
                <w:szCs w:val="24"/>
                <w:lang w:val="ro-RO" w:eastAsia="ro-RO"/>
              </w:rPr>
              <w:t>Art. 11 (2)</w:t>
            </w:r>
          </w:p>
        </w:tc>
        <w:tc>
          <w:tcPr>
            <w:tcW w:w="1923" w:type="dxa"/>
          </w:tcPr>
          <w:p w14:paraId="707B58BC" w14:textId="77777777" w:rsidR="004C7DEB" w:rsidRPr="00C14710" w:rsidRDefault="004C7DEB" w:rsidP="00995536">
            <w:pPr>
              <w:ind w:firstLine="0"/>
              <w:jc w:val="center"/>
              <w:rPr>
                <w:rFonts w:ascii="Times New Roman" w:eastAsia="SimHei" w:hAnsi="Times New Roman"/>
                <w:sz w:val="24"/>
                <w:szCs w:val="24"/>
                <w:lang w:val="ro-RO" w:eastAsia="ro-RO"/>
              </w:rPr>
            </w:pPr>
          </w:p>
        </w:tc>
      </w:tr>
      <w:tr w:rsidR="00362315" w:rsidRPr="00C14710" w14:paraId="6323A7BA" w14:textId="47081344" w:rsidTr="001B4A72">
        <w:trPr>
          <w:jc w:val="center"/>
        </w:trPr>
        <w:tc>
          <w:tcPr>
            <w:tcW w:w="895" w:type="dxa"/>
          </w:tcPr>
          <w:p w14:paraId="43A8650A" w14:textId="6019F0D3" w:rsidR="004C7DEB" w:rsidRPr="00C14710" w:rsidRDefault="004C7DEB" w:rsidP="00995536">
            <w:pPr>
              <w:ind w:firstLine="0"/>
              <w:jc w:val="center"/>
              <w:rPr>
                <w:rFonts w:ascii="Times New Roman" w:eastAsia="SimHei" w:hAnsi="Times New Roman"/>
                <w:sz w:val="24"/>
                <w:szCs w:val="24"/>
                <w:lang w:val="ro-RO" w:eastAsia="ro-RO"/>
              </w:rPr>
            </w:pPr>
            <w:r w:rsidRPr="00C14710">
              <w:rPr>
                <w:rFonts w:ascii="Times New Roman" w:eastAsia="SimHei" w:hAnsi="Times New Roman"/>
                <w:sz w:val="24"/>
                <w:szCs w:val="24"/>
                <w:lang w:val="ro-RO" w:eastAsia="ro-RO"/>
              </w:rPr>
              <w:t>12</w:t>
            </w:r>
          </w:p>
        </w:tc>
        <w:tc>
          <w:tcPr>
            <w:tcW w:w="6303" w:type="dxa"/>
          </w:tcPr>
          <w:p w14:paraId="640720B7" w14:textId="22302F01" w:rsidR="004C7DEB" w:rsidRPr="00C14710" w:rsidRDefault="004C7DEB" w:rsidP="00A74B12">
            <w:pPr>
              <w:tabs>
                <w:tab w:val="left" w:pos="1134"/>
              </w:tabs>
              <w:ind w:firstLine="331"/>
              <w:rPr>
                <w:rFonts w:ascii="Times New Roman" w:eastAsia="Arial" w:hAnsi="Times New Roman"/>
                <w:sz w:val="24"/>
                <w:szCs w:val="24"/>
                <w:lang w:val="ro-RO"/>
              </w:rPr>
            </w:pPr>
            <w:r w:rsidRPr="00C14710">
              <w:rPr>
                <w:rFonts w:ascii="Times New Roman" w:eastAsia="Arial" w:hAnsi="Times New Roman"/>
                <w:b/>
                <w:color w:val="17365D" w:themeColor="text2" w:themeShade="BF"/>
                <w:sz w:val="24"/>
                <w:szCs w:val="24"/>
                <w:u w:val="single"/>
                <w:lang w:val="ro-RO"/>
              </w:rPr>
              <w:t>Salariul de bază</w:t>
            </w:r>
            <w:r w:rsidRPr="00C14710">
              <w:rPr>
                <w:rFonts w:ascii="Times New Roman" w:eastAsia="Arial" w:hAnsi="Times New Roman"/>
                <w:color w:val="17365D" w:themeColor="text2" w:themeShade="BF"/>
                <w:sz w:val="24"/>
                <w:szCs w:val="24"/>
                <w:lang w:val="ro-RO"/>
              </w:rPr>
              <w:t xml:space="preserve"> </w:t>
            </w:r>
            <w:r w:rsidRPr="00C14710">
              <w:rPr>
                <w:rFonts w:ascii="Times New Roman" w:eastAsia="Arial" w:hAnsi="Times New Roman"/>
                <w:sz w:val="24"/>
                <w:szCs w:val="24"/>
                <w:lang w:val="ro-RO"/>
              </w:rPr>
              <w:t xml:space="preserve">se stabilește conform </w:t>
            </w:r>
            <w:r w:rsidRPr="00C14710">
              <w:rPr>
                <w:rFonts w:ascii="Times New Roman" w:eastAsia="Arial" w:hAnsi="Times New Roman"/>
                <w:sz w:val="24"/>
                <w:szCs w:val="24"/>
                <w:u w:val="single"/>
                <w:lang w:val="ro-RO"/>
              </w:rPr>
              <w:t>claselor de salarizare</w:t>
            </w:r>
            <w:r w:rsidRPr="00C14710">
              <w:rPr>
                <w:rFonts w:ascii="Times New Roman" w:eastAsia="Arial" w:hAnsi="Times New Roman"/>
                <w:sz w:val="24"/>
                <w:szCs w:val="24"/>
                <w:lang w:val="ro-RO"/>
              </w:rPr>
              <w:t xml:space="preserve"> și </w:t>
            </w:r>
            <w:r w:rsidRPr="00C14710">
              <w:rPr>
                <w:rFonts w:ascii="Times New Roman" w:eastAsia="Arial" w:hAnsi="Times New Roman"/>
                <w:sz w:val="24"/>
                <w:szCs w:val="24"/>
                <w:u w:val="single"/>
                <w:lang w:val="ro-RO"/>
              </w:rPr>
              <w:t>coeficienților de salarizare</w:t>
            </w:r>
            <w:r w:rsidRPr="00C14710">
              <w:rPr>
                <w:rFonts w:ascii="Times New Roman" w:eastAsia="Arial" w:hAnsi="Times New Roman"/>
                <w:sz w:val="24"/>
                <w:szCs w:val="24"/>
                <w:lang w:val="ro-RO"/>
              </w:rPr>
              <w:t xml:space="preserve"> prevăzuți în anexele nr. 3</w:t>
            </w:r>
            <w:r w:rsidRPr="00C14710">
              <w:rPr>
                <w:rFonts w:ascii="Times New Roman" w:hAnsi="Times New Roman"/>
                <w:sz w:val="24"/>
                <w:szCs w:val="24"/>
                <w:lang w:val="ro-RO" w:eastAsia="ru-RU"/>
              </w:rPr>
              <w:t>–</w:t>
            </w:r>
            <w:r w:rsidRPr="00C14710">
              <w:rPr>
                <w:rFonts w:ascii="Times New Roman" w:eastAsia="Arial" w:hAnsi="Times New Roman"/>
                <w:sz w:val="24"/>
                <w:szCs w:val="24"/>
                <w:lang w:val="ro-RO"/>
              </w:rPr>
              <w:t>10, în raport cu funcția deținută, nivelul de studii, categoria de calificare, gradul didactic, vechimea în muncă sau treapta de salarizare, după caz.</w:t>
            </w:r>
          </w:p>
          <w:tbl>
            <w:tblPr>
              <w:tblW w:w="4000" w:type="pct"/>
              <w:jc w:val="center"/>
              <w:tblCellMar>
                <w:top w:w="15" w:type="dxa"/>
                <w:left w:w="15" w:type="dxa"/>
                <w:bottom w:w="15" w:type="dxa"/>
                <w:right w:w="15" w:type="dxa"/>
              </w:tblCellMar>
              <w:tblLook w:val="04A0" w:firstRow="1" w:lastRow="0" w:firstColumn="1" w:lastColumn="0" w:noHBand="0" w:noVBand="1"/>
            </w:tblPr>
            <w:tblGrid>
              <w:gridCol w:w="870"/>
              <w:gridCol w:w="1469"/>
              <w:gridCol w:w="1109"/>
              <w:gridCol w:w="1409"/>
            </w:tblGrid>
            <w:tr w:rsidR="004C7DEB" w:rsidRPr="00C14710" w14:paraId="611D93C6" w14:textId="77777777" w:rsidTr="00ED3F2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95FF0DD" w14:textId="77777777" w:rsidR="004C7DEB" w:rsidRPr="00C14710" w:rsidRDefault="004C7DEB" w:rsidP="00566B38">
                  <w:pPr>
                    <w:ind w:firstLine="0"/>
                    <w:rPr>
                      <w:b/>
                      <w:bCs/>
                      <w:sz w:val="24"/>
                      <w:szCs w:val="24"/>
                      <w:lang w:eastAsia="en-GB"/>
                    </w:rPr>
                  </w:pPr>
                  <w:proofErr w:type="spellStart"/>
                  <w:r w:rsidRPr="00C14710">
                    <w:rPr>
                      <w:b/>
                      <w:bCs/>
                      <w:sz w:val="24"/>
                      <w:szCs w:val="24"/>
                      <w:lang w:eastAsia="en-GB"/>
                    </w:rPr>
                    <w:t>Codul</w:t>
                  </w:r>
                  <w:proofErr w:type="spellEnd"/>
                  <w:r w:rsidRPr="00C14710">
                    <w:rPr>
                      <w:b/>
                      <w:bCs/>
                      <w:sz w:val="24"/>
                      <w:szCs w:val="24"/>
                      <w:lang w:eastAsia="en-GB"/>
                    </w:rPr>
                    <w:br/>
                  </w:r>
                  <w:proofErr w:type="spellStart"/>
                  <w:r w:rsidRPr="00C14710">
                    <w:rPr>
                      <w:b/>
                      <w:bCs/>
                      <w:sz w:val="24"/>
                      <w:szCs w:val="24"/>
                      <w:lang w:eastAsia="en-GB"/>
                    </w:rPr>
                    <w:t>funcţiei</w:t>
                  </w:r>
                  <w:proofErr w:type="spellEnd"/>
                </w:p>
              </w:tc>
              <w:tc>
                <w:tcPr>
                  <w:tcW w:w="2121"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0A84DBC" w14:textId="77777777" w:rsidR="004C7DEB" w:rsidRPr="00C14710" w:rsidRDefault="004C7DEB" w:rsidP="00566B38">
                  <w:pPr>
                    <w:ind w:firstLine="0"/>
                    <w:rPr>
                      <w:b/>
                      <w:bCs/>
                      <w:sz w:val="24"/>
                      <w:szCs w:val="24"/>
                      <w:lang w:eastAsia="en-GB"/>
                    </w:rPr>
                  </w:pPr>
                  <w:proofErr w:type="spellStart"/>
                  <w:r w:rsidRPr="00C14710">
                    <w:rPr>
                      <w:b/>
                      <w:bCs/>
                      <w:sz w:val="24"/>
                      <w:szCs w:val="24"/>
                      <w:lang w:eastAsia="en-GB"/>
                    </w:rPr>
                    <w:t>Denumirea</w:t>
                  </w:r>
                  <w:proofErr w:type="spellEnd"/>
                  <w:r w:rsidRPr="00C14710">
                    <w:rPr>
                      <w:b/>
                      <w:bCs/>
                      <w:sz w:val="24"/>
                      <w:szCs w:val="24"/>
                      <w:lang w:eastAsia="en-GB"/>
                    </w:rPr>
                    <w:t xml:space="preserve"> </w:t>
                  </w:r>
                  <w:proofErr w:type="spellStart"/>
                  <w:r w:rsidRPr="00C14710">
                    <w:rPr>
                      <w:b/>
                      <w:bCs/>
                      <w:sz w:val="24"/>
                      <w:szCs w:val="24"/>
                      <w:lang w:eastAsia="en-GB"/>
                    </w:rPr>
                    <w:t>funcţiei</w:t>
                  </w:r>
                  <w:proofErr w:type="spellEnd"/>
                </w:p>
              </w:tc>
              <w:tc>
                <w:tcPr>
                  <w:tcW w:w="873"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3BB2474" w14:textId="77777777" w:rsidR="004C7DEB" w:rsidRPr="00C14710" w:rsidRDefault="004C7DEB" w:rsidP="00566B38">
                  <w:pPr>
                    <w:ind w:firstLine="0"/>
                    <w:rPr>
                      <w:b/>
                      <w:bCs/>
                      <w:sz w:val="24"/>
                      <w:szCs w:val="24"/>
                      <w:lang w:eastAsia="en-GB"/>
                    </w:rPr>
                  </w:pPr>
                  <w:proofErr w:type="spellStart"/>
                  <w:r w:rsidRPr="00C14710">
                    <w:rPr>
                      <w:b/>
                      <w:bCs/>
                      <w:sz w:val="24"/>
                      <w:szCs w:val="24"/>
                      <w:lang w:eastAsia="en-GB"/>
                    </w:rPr>
                    <w:t>Clasa</w:t>
                  </w:r>
                  <w:proofErr w:type="spellEnd"/>
                  <w:r w:rsidRPr="00C14710">
                    <w:rPr>
                      <w:b/>
                      <w:bCs/>
                      <w:sz w:val="24"/>
                      <w:szCs w:val="24"/>
                      <w:lang w:eastAsia="en-GB"/>
                    </w:rPr>
                    <w:t xml:space="preserve"> de</w:t>
                  </w:r>
                  <w:r w:rsidRPr="00C14710">
                    <w:rPr>
                      <w:b/>
                      <w:bCs/>
                      <w:sz w:val="24"/>
                      <w:szCs w:val="24"/>
                      <w:lang w:eastAsia="en-GB"/>
                    </w:rPr>
                    <w:br/>
                  </w:r>
                  <w:proofErr w:type="spellStart"/>
                  <w:r w:rsidRPr="00C14710">
                    <w:rPr>
                      <w:b/>
                      <w:bCs/>
                      <w:sz w:val="24"/>
                      <w:szCs w:val="24"/>
                      <w:lang w:eastAsia="en-GB"/>
                    </w:rPr>
                    <w:t>salarizare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0F0F0"/>
                  <w:noWrap/>
                  <w:tcMar>
                    <w:top w:w="24" w:type="dxa"/>
                    <w:left w:w="48" w:type="dxa"/>
                    <w:bottom w:w="24" w:type="dxa"/>
                    <w:right w:w="48" w:type="dxa"/>
                  </w:tcMar>
                  <w:hideMark/>
                </w:tcPr>
                <w:p w14:paraId="3D72330F" w14:textId="77777777" w:rsidR="004C7DEB" w:rsidRPr="00C14710" w:rsidRDefault="004C7DEB" w:rsidP="00566B38">
                  <w:pPr>
                    <w:ind w:firstLine="0"/>
                    <w:rPr>
                      <w:b/>
                      <w:bCs/>
                      <w:sz w:val="24"/>
                      <w:szCs w:val="24"/>
                      <w:lang w:eastAsia="en-GB"/>
                    </w:rPr>
                  </w:pPr>
                  <w:proofErr w:type="spellStart"/>
                  <w:r w:rsidRPr="00C14710">
                    <w:rPr>
                      <w:b/>
                      <w:bCs/>
                      <w:sz w:val="24"/>
                      <w:szCs w:val="24"/>
                      <w:lang w:eastAsia="en-GB"/>
                    </w:rPr>
                    <w:t>Coeficientul</w:t>
                  </w:r>
                  <w:proofErr w:type="spellEnd"/>
                  <w:r w:rsidRPr="00C14710">
                    <w:rPr>
                      <w:b/>
                      <w:bCs/>
                      <w:sz w:val="24"/>
                      <w:szCs w:val="24"/>
                      <w:lang w:eastAsia="en-GB"/>
                    </w:rPr>
                    <w:br/>
                    <w:t xml:space="preserve">de </w:t>
                  </w:r>
                  <w:proofErr w:type="spellStart"/>
                  <w:r w:rsidRPr="00C14710">
                    <w:rPr>
                      <w:b/>
                      <w:bCs/>
                      <w:sz w:val="24"/>
                      <w:szCs w:val="24"/>
                      <w:lang w:eastAsia="en-GB"/>
                    </w:rPr>
                    <w:t>salarizare</w:t>
                  </w:r>
                  <w:proofErr w:type="spellEnd"/>
                </w:p>
              </w:tc>
            </w:tr>
            <w:tr w:rsidR="004C7DEB" w:rsidRPr="00C14710" w14:paraId="09160C24" w14:textId="77777777" w:rsidTr="00ED3F2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BAFE27" w14:textId="77777777" w:rsidR="004C7DEB" w:rsidRPr="00C14710" w:rsidRDefault="004C7DEB" w:rsidP="00566B38">
                  <w:pPr>
                    <w:ind w:firstLine="0"/>
                    <w:rPr>
                      <w:sz w:val="24"/>
                      <w:szCs w:val="24"/>
                      <w:lang w:eastAsia="en-GB"/>
                    </w:rPr>
                  </w:pPr>
                  <w:r w:rsidRPr="00C14710">
                    <w:rPr>
                      <w:sz w:val="24"/>
                      <w:szCs w:val="24"/>
                      <w:lang w:eastAsia="en-GB"/>
                    </w:rPr>
                    <w:t>A5010</w:t>
                  </w:r>
                </w:p>
              </w:tc>
              <w:tc>
                <w:tcPr>
                  <w:tcW w:w="21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B4F53D" w14:textId="77777777" w:rsidR="004C7DEB" w:rsidRPr="00C14710" w:rsidRDefault="004C7DEB" w:rsidP="00566B38">
                  <w:pPr>
                    <w:ind w:firstLine="0"/>
                    <w:rPr>
                      <w:sz w:val="24"/>
                      <w:szCs w:val="24"/>
                      <w:lang w:eastAsia="en-GB"/>
                    </w:rPr>
                  </w:pPr>
                  <w:proofErr w:type="spellStart"/>
                  <w:r w:rsidRPr="00C14710">
                    <w:rPr>
                      <w:sz w:val="24"/>
                      <w:szCs w:val="24"/>
                      <w:lang w:eastAsia="en-GB"/>
                    </w:rPr>
                    <w:t>Secretar</w:t>
                  </w:r>
                  <w:proofErr w:type="spellEnd"/>
                </w:p>
              </w:tc>
              <w:tc>
                <w:tcPr>
                  <w:tcW w:w="8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30DB2F" w14:textId="77777777" w:rsidR="004C7DEB" w:rsidRPr="00C14710" w:rsidRDefault="004C7DEB" w:rsidP="00566B38">
                  <w:pPr>
                    <w:ind w:firstLine="0"/>
                    <w:rPr>
                      <w:sz w:val="24"/>
                      <w:szCs w:val="24"/>
                      <w:lang w:eastAsia="en-GB"/>
                    </w:rPr>
                  </w:pPr>
                  <w:r w:rsidRPr="00C14710">
                    <w:rPr>
                      <w:sz w:val="24"/>
                      <w:szCs w:val="24"/>
                      <w:lang w:eastAsia="en-GB"/>
                    </w:rPr>
                    <w:t>49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55727E" w14:textId="77777777" w:rsidR="004C7DEB" w:rsidRPr="00C14710" w:rsidRDefault="004C7DEB" w:rsidP="00566B38">
                  <w:pPr>
                    <w:ind w:firstLine="0"/>
                    <w:rPr>
                      <w:sz w:val="24"/>
                      <w:szCs w:val="24"/>
                      <w:lang w:eastAsia="en-GB"/>
                    </w:rPr>
                  </w:pPr>
                  <w:r w:rsidRPr="00C14710">
                    <w:rPr>
                      <w:sz w:val="24"/>
                      <w:szCs w:val="24"/>
                      <w:lang w:eastAsia="en-GB"/>
                    </w:rPr>
                    <w:t>2,73</w:t>
                  </w:r>
                </w:p>
              </w:tc>
            </w:tr>
          </w:tbl>
          <w:p w14:paraId="2E38FAD0" w14:textId="77777777" w:rsidR="004C7DEB" w:rsidRPr="00C14710" w:rsidRDefault="004C7DEB" w:rsidP="00566B38">
            <w:pPr>
              <w:tabs>
                <w:tab w:val="left" w:pos="1134"/>
              </w:tabs>
              <w:contextualSpacing/>
              <w:rPr>
                <w:rFonts w:ascii="Times New Roman" w:eastAsia="Arial" w:hAnsi="Times New Roman"/>
                <w:sz w:val="24"/>
                <w:szCs w:val="24"/>
                <w:u w:val="single"/>
                <w:lang w:val="ro-RO"/>
              </w:rPr>
            </w:pPr>
          </w:p>
        </w:tc>
        <w:tc>
          <w:tcPr>
            <w:tcW w:w="1222" w:type="dxa"/>
          </w:tcPr>
          <w:p w14:paraId="5AFAD0A8" w14:textId="4B4A53C8" w:rsidR="004C7DEB" w:rsidRPr="00C14710" w:rsidRDefault="004C7DEB" w:rsidP="00995536">
            <w:pPr>
              <w:ind w:firstLine="0"/>
              <w:jc w:val="center"/>
              <w:rPr>
                <w:rFonts w:ascii="Times New Roman" w:eastAsia="SimHei" w:hAnsi="Times New Roman"/>
                <w:sz w:val="24"/>
                <w:szCs w:val="24"/>
                <w:lang w:val="ro-RO" w:eastAsia="ro-RO"/>
              </w:rPr>
            </w:pPr>
            <w:r w:rsidRPr="00C14710">
              <w:rPr>
                <w:rFonts w:ascii="Times New Roman" w:eastAsia="SimHei" w:hAnsi="Times New Roman"/>
                <w:sz w:val="24"/>
                <w:szCs w:val="24"/>
                <w:lang w:val="ro-RO" w:eastAsia="ro-RO"/>
              </w:rPr>
              <w:t>Art. 12 (2)</w:t>
            </w:r>
          </w:p>
        </w:tc>
        <w:tc>
          <w:tcPr>
            <w:tcW w:w="1923" w:type="dxa"/>
          </w:tcPr>
          <w:p w14:paraId="1BD7F1FF" w14:textId="77777777" w:rsidR="004C7DEB" w:rsidRPr="00C14710" w:rsidRDefault="004C7DEB" w:rsidP="00995536">
            <w:pPr>
              <w:ind w:firstLine="0"/>
              <w:jc w:val="center"/>
              <w:rPr>
                <w:rFonts w:ascii="Times New Roman" w:eastAsia="SimHei" w:hAnsi="Times New Roman"/>
                <w:sz w:val="24"/>
                <w:szCs w:val="24"/>
                <w:lang w:val="ro-RO" w:eastAsia="ro-RO"/>
              </w:rPr>
            </w:pPr>
          </w:p>
        </w:tc>
      </w:tr>
      <w:tr w:rsidR="00362315" w:rsidRPr="00C14710" w14:paraId="2BBD9DE5" w14:textId="466B7264" w:rsidTr="001B4A72">
        <w:trPr>
          <w:jc w:val="center"/>
        </w:trPr>
        <w:tc>
          <w:tcPr>
            <w:tcW w:w="895" w:type="dxa"/>
          </w:tcPr>
          <w:p w14:paraId="617E7972" w14:textId="0BE73243" w:rsidR="004C7DEB" w:rsidRPr="00C14710" w:rsidRDefault="004C7DEB" w:rsidP="00995536">
            <w:pPr>
              <w:ind w:firstLine="0"/>
              <w:jc w:val="center"/>
              <w:rPr>
                <w:rFonts w:ascii="Times New Roman" w:eastAsia="SimHei" w:hAnsi="Times New Roman"/>
                <w:sz w:val="24"/>
                <w:szCs w:val="24"/>
                <w:lang w:val="ro-RO" w:eastAsia="ro-RO"/>
              </w:rPr>
            </w:pPr>
            <w:r w:rsidRPr="00C14710">
              <w:rPr>
                <w:rFonts w:ascii="Times New Roman" w:eastAsia="SimHei" w:hAnsi="Times New Roman"/>
                <w:sz w:val="24"/>
                <w:szCs w:val="24"/>
                <w:lang w:val="ro-RO" w:eastAsia="ro-RO"/>
              </w:rPr>
              <w:t>13</w:t>
            </w:r>
          </w:p>
        </w:tc>
        <w:tc>
          <w:tcPr>
            <w:tcW w:w="6303" w:type="dxa"/>
          </w:tcPr>
          <w:p w14:paraId="12DFC443" w14:textId="3A66E280" w:rsidR="004C7DEB" w:rsidRPr="00C14710" w:rsidRDefault="004C7DEB" w:rsidP="00566B38">
            <w:pPr>
              <w:tabs>
                <w:tab w:val="left" w:pos="1134"/>
              </w:tabs>
              <w:rPr>
                <w:rFonts w:ascii="Times New Roman" w:eastAsia="Arial" w:hAnsi="Times New Roman"/>
                <w:sz w:val="24"/>
                <w:szCs w:val="24"/>
                <w:lang w:val="ro-RO"/>
              </w:rPr>
            </w:pPr>
            <w:r w:rsidRPr="00C14710">
              <w:rPr>
                <w:rFonts w:ascii="Times New Roman" w:eastAsia="Arial" w:hAnsi="Times New Roman"/>
                <w:sz w:val="24"/>
                <w:szCs w:val="24"/>
                <w:lang w:val="ro-RO"/>
              </w:rPr>
              <w:t>Clasa de salarizare indicată în anexă pentru funcția respectivă se modifică, după caz:</w:t>
            </w:r>
          </w:p>
          <w:p w14:paraId="180C10E2" w14:textId="28ADB0F1" w:rsidR="004C7DEB" w:rsidRPr="00C14710" w:rsidRDefault="004C7DEB" w:rsidP="00566B38">
            <w:pPr>
              <w:tabs>
                <w:tab w:val="left" w:pos="1134"/>
              </w:tabs>
              <w:ind w:firstLine="0"/>
              <w:rPr>
                <w:rFonts w:ascii="Times New Roman" w:eastAsia="Arial" w:hAnsi="Times New Roman"/>
                <w:sz w:val="24"/>
                <w:szCs w:val="24"/>
                <w:lang w:val="ro-RO"/>
              </w:rPr>
            </w:pPr>
            <w:r w:rsidRPr="00C14710">
              <w:rPr>
                <w:rFonts w:ascii="Times New Roman" w:eastAsia="Arial" w:hAnsi="Times New Roman"/>
                <w:b/>
                <w:i/>
                <w:sz w:val="24"/>
                <w:szCs w:val="24"/>
                <w:lang w:val="ro-RO"/>
              </w:rPr>
              <w:t>1. În funcție de vechimea în muncă:</w:t>
            </w:r>
          </w:p>
          <w:p w14:paraId="1225199C" w14:textId="349BCD6C" w:rsidR="004C7DEB" w:rsidRPr="00C14710" w:rsidRDefault="004C7DEB" w:rsidP="00566B38">
            <w:pPr>
              <w:tabs>
                <w:tab w:val="left" w:pos="1134"/>
              </w:tabs>
              <w:rPr>
                <w:rFonts w:ascii="Times New Roman" w:eastAsia="Arial" w:hAnsi="Times New Roman"/>
                <w:sz w:val="24"/>
                <w:szCs w:val="24"/>
                <w:lang w:val="ro-RO"/>
              </w:rPr>
            </w:pPr>
            <w:r w:rsidRPr="00C14710">
              <w:rPr>
                <w:rFonts w:ascii="Times New Roman" w:eastAsia="Arial" w:hAnsi="Times New Roman"/>
                <w:sz w:val="24"/>
                <w:szCs w:val="24"/>
                <w:lang w:val="ro-RO"/>
              </w:rPr>
              <w:t>+2 clase - pentru vechime de la 2 la 5 ani</w:t>
            </w:r>
          </w:p>
          <w:p w14:paraId="6E91B542" w14:textId="15BC8C0C" w:rsidR="004C7DEB" w:rsidRPr="00C14710" w:rsidRDefault="004C7DEB" w:rsidP="00566B38">
            <w:pPr>
              <w:tabs>
                <w:tab w:val="left" w:pos="1134"/>
              </w:tabs>
              <w:rPr>
                <w:rFonts w:ascii="Times New Roman" w:eastAsia="Arial" w:hAnsi="Times New Roman"/>
                <w:sz w:val="24"/>
                <w:szCs w:val="24"/>
                <w:lang w:val="ro-RO"/>
              </w:rPr>
            </w:pPr>
            <w:r w:rsidRPr="00C14710">
              <w:rPr>
                <w:rFonts w:ascii="Times New Roman" w:eastAsia="Arial" w:hAnsi="Times New Roman"/>
                <w:sz w:val="24"/>
                <w:szCs w:val="24"/>
                <w:lang w:val="ro-RO"/>
              </w:rPr>
              <w:t>+3 clase - pentru vechime de la 5 la 10 ani</w:t>
            </w:r>
          </w:p>
          <w:p w14:paraId="4683DC46" w14:textId="15495FFC" w:rsidR="004C7DEB" w:rsidRPr="00C14710" w:rsidRDefault="004C7DEB" w:rsidP="00566B38">
            <w:pPr>
              <w:tabs>
                <w:tab w:val="left" w:pos="1134"/>
              </w:tabs>
              <w:rPr>
                <w:rFonts w:ascii="Times New Roman" w:eastAsia="Arial" w:hAnsi="Times New Roman"/>
                <w:sz w:val="24"/>
                <w:szCs w:val="24"/>
                <w:lang w:val="ro-RO"/>
              </w:rPr>
            </w:pPr>
            <w:r w:rsidRPr="00C14710">
              <w:rPr>
                <w:rFonts w:ascii="Times New Roman" w:eastAsia="Arial" w:hAnsi="Times New Roman"/>
                <w:sz w:val="24"/>
                <w:szCs w:val="24"/>
                <w:lang w:val="ro-RO"/>
              </w:rPr>
              <w:t>+4 clase - pentru vechime de la 10 la 15 ani</w:t>
            </w:r>
          </w:p>
          <w:p w14:paraId="3350F208" w14:textId="536DEEB2" w:rsidR="004C7DEB" w:rsidRPr="00C14710" w:rsidRDefault="004C7DEB" w:rsidP="00566B38">
            <w:pPr>
              <w:tabs>
                <w:tab w:val="left" w:pos="1134"/>
              </w:tabs>
              <w:rPr>
                <w:rFonts w:ascii="Times New Roman" w:eastAsia="Arial" w:hAnsi="Times New Roman"/>
                <w:sz w:val="24"/>
                <w:szCs w:val="24"/>
                <w:lang w:val="ro-RO"/>
              </w:rPr>
            </w:pPr>
            <w:r w:rsidRPr="00C14710">
              <w:rPr>
                <w:rFonts w:ascii="Times New Roman" w:eastAsia="Arial" w:hAnsi="Times New Roman"/>
                <w:sz w:val="24"/>
                <w:szCs w:val="24"/>
                <w:lang w:val="ro-RO"/>
              </w:rPr>
              <w:t>+5 clase - pentru vechime de la 15 la 20 ani</w:t>
            </w:r>
          </w:p>
          <w:p w14:paraId="4C060479" w14:textId="24112449" w:rsidR="004C7DEB" w:rsidRPr="00C14710" w:rsidRDefault="004C7DEB" w:rsidP="00566B38">
            <w:pPr>
              <w:tabs>
                <w:tab w:val="left" w:pos="1134"/>
              </w:tabs>
              <w:rPr>
                <w:rFonts w:ascii="Times New Roman" w:eastAsia="Arial" w:hAnsi="Times New Roman"/>
                <w:sz w:val="24"/>
                <w:szCs w:val="24"/>
                <w:lang w:val="ro-RO"/>
              </w:rPr>
            </w:pPr>
            <w:r w:rsidRPr="00C14710">
              <w:rPr>
                <w:rFonts w:ascii="Times New Roman" w:eastAsia="Arial" w:hAnsi="Times New Roman"/>
                <w:sz w:val="24"/>
                <w:szCs w:val="24"/>
                <w:lang w:val="ro-RO"/>
              </w:rPr>
              <w:t>+6 clase – pentru vechime de peste 20 ani.</w:t>
            </w:r>
          </w:p>
        </w:tc>
        <w:tc>
          <w:tcPr>
            <w:tcW w:w="1222" w:type="dxa"/>
          </w:tcPr>
          <w:p w14:paraId="1DE66BAD" w14:textId="4DD85CE7" w:rsidR="004C7DEB" w:rsidRPr="00C14710" w:rsidRDefault="004C7DEB" w:rsidP="00995536">
            <w:pPr>
              <w:ind w:firstLine="0"/>
              <w:jc w:val="center"/>
              <w:rPr>
                <w:rFonts w:ascii="Times New Roman" w:eastAsia="SimHei" w:hAnsi="Times New Roman"/>
                <w:sz w:val="24"/>
                <w:szCs w:val="24"/>
                <w:lang w:val="ro-RO" w:eastAsia="ro-RO"/>
              </w:rPr>
            </w:pPr>
            <w:r w:rsidRPr="00C14710">
              <w:rPr>
                <w:rFonts w:ascii="Times New Roman" w:eastAsia="SimHei" w:hAnsi="Times New Roman"/>
                <w:sz w:val="24"/>
                <w:szCs w:val="24"/>
                <w:lang w:val="ro-RO" w:eastAsia="ro-RO"/>
              </w:rPr>
              <w:t xml:space="preserve">Art. 12 (6) </w:t>
            </w:r>
          </w:p>
        </w:tc>
        <w:tc>
          <w:tcPr>
            <w:tcW w:w="1923" w:type="dxa"/>
          </w:tcPr>
          <w:p w14:paraId="23104D5B" w14:textId="77777777" w:rsidR="004C7DEB" w:rsidRPr="00C14710" w:rsidRDefault="004C7DEB" w:rsidP="00995536">
            <w:pPr>
              <w:ind w:firstLine="0"/>
              <w:jc w:val="center"/>
              <w:rPr>
                <w:rFonts w:ascii="Times New Roman" w:eastAsia="SimHei" w:hAnsi="Times New Roman"/>
                <w:sz w:val="24"/>
                <w:szCs w:val="24"/>
                <w:lang w:val="ro-RO" w:eastAsia="ro-RO"/>
              </w:rPr>
            </w:pPr>
          </w:p>
        </w:tc>
      </w:tr>
      <w:tr w:rsidR="00362315" w:rsidRPr="00C14710" w14:paraId="1A25849E" w14:textId="43746C88" w:rsidTr="001B4A72">
        <w:trPr>
          <w:jc w:val="center"/>
        </w:trPr>
        <w:tc>
          <w:tcPr>
            <w:tcW w:w="895" w:type="dxa"/>
          </w:tcPr>
          <w:p w14:paraId="36DE55E2" w14:textId="7E412587" w:rsidR="004C7DEB" w:rsidRPr="00C14710" w:rsidRDefault="004C7DEB" w:rsidP="00995536">
            <w:pPr>
              <w:ind w:firstLine="0"/>
              <w:jc w:val="center"/>
              <w:rPr>
                <w:rFonts w:ascii="Times New Roman" w:eastAsia="SimHei" w:hAnsi="Times New Roman"/>
                <w:sz w:val="24"/>
                <w:szCs w:val="24"/>
                <w:lang w:val="ro-RO" w:eastAsia="ro-RO"/>
              </w:rPr>
            </w:pPr>
            <w:r w:rsidRPr="00C14710">
              <w:rPr>
                <w:rFonts w:ascii="Times New Roman" w:eastAsia="SimHei" w:hAnsi="Times New Roman"/>
                <w:sz w:val="24"/>
                <w:szCs w:val="24"/>
                <w:lang w:val="ro-RO" w:eastAsia="ro-RO"/>
              </w:rPr>
              <w:t>14</w:t>
            </w:r>
          </w:p>
        </w:tc>
        <w:tc>
          <w:tcPr>
            <w:tcW w:w="6303" w:type="dxa"/>
          </w:tcPr>
          <w:p w14:paraId="4C087CCA" w14:textId="21BE0136" w:rsidR="004C7DEB" w:rsidRPr="00C14710" w:rsidRDefault="004C7DEB" w:rsidP="00566B38">
            <w:pPr>
              <w:tabs>
                <w:tab w:val="left" w:pos="1134"/>
              </w:tabs>
              <w:rPr>
                <w:rFonts w:ascii="Times New Roman" w:eastAsia="Times New Roman" w:hAnsi="Times New Roman"/>
                <w:sz w:val="24"/>
                <w:szCs w:val="24"/>
                <w:lang w:val="ro-MD" w:eastAsia="en-GB"/>
              </w:rPr>
            </w:pPr>
            <w:r w:rsidRPr="00C14710">
              <w:rPr>
                <w:rFonts w:ascii="Times New Roman" w:eastAsia="Times New Roman" w:hAnsi="Times New Roman"/>
                <w:sz w:val="24"/>
                <w:szCs w:val="24"/>
                <w:lang w:val="ro-MD" w:eastAsia="en-GB"/>
              </w:rPr>
              <w:t xml:space="preserve">Persoanele cu funcţii de demnitate publică, personalul din cabinetul persoanelor cu funcţii de demnitate publică, funcţionarii publici de conducere de nivel superior şi </w:t>
            </w:r>
            <w:r w:rsidRPr="00C14710">
              <w:rPr>
                <w:rFonts w:ascii="Times New Roman" w:eastAsia="Times New Roman" w:hAnsi="Times New Roman"/>
                <w:sz w:val="24"/>
                <w:szCs w:val="24"/>
                <w:u w:val="single"/>
                <w:lang w:val="ro-MD" w:eastAsia="en-GB"/>
              </w:rPr>
              <w:t>conducătorii unităţilor bugetare</w:t>
            </w:r>
            <w:r w:rsidRPr="00C14710">
              <w:rPr>
                <w:rFonts w:ascii="Times New Roman" w:eastAsia="Times New Roman" w:hAnsi="Times New Roman"/>
                <w:sz w:val="24"/>
                <w:szCs w:val="24"/>
                <w:lang w:val="ro-MD" w:eastAsia="en-GB"/>
              </w:rPr>
              <w:t>, indiferent de statut sau categoria de personal a acestora, nu au clase suplimentare pentru vechime în muncă.</w:t>
            </w:r>
          </w:p>
          <w:p w14:paraId="1141264C" w14:textId="77777777" w:rsidR="004C7DEB" w:rsidRPr="00C14710" w:rsidRDefault="004C7DEB" w:rsidP="00E4390F">
            <w:pPr>
              <w:tabs>
                <w:tab w:val="left" w:pos="1134"/>
              </w:tabs>
              <w:ind w:left="144"/>
              <w:rPr>
                <w:rFonts w:ascii="Times New Roman" w:eastAsia="Times New Roman" w:hAnsi="Times New Roman"/>
                <w:sz w:val="24"/>
                <w:szCs w:val="24"/>
                <w:lang w:val="ro-MD" w:eastAsia="en-GB"/>
              </w:rPr>
            </w:pPr>
          </w:p>
          <w:p w14:paraId="19603B2D" w14:textId="06398C80" w:rsidR="004C7DEB" w:rsidRPr="00C14710" w:rsidRDefault="004C7DEB" w:rsidP="00E4390F">
            <w:pPr>
              <w:pBdr>
                <w:top w:val="single" w:sz="4" w:space="1" w:color="auto"/>
                <w:left w:val="single" w:sz="4" w:space="4" w:color="auto"/>
                <w:bottom w:val="single" w:sz="4" w:space="1" w:color="auto"/>
                <w:right w:val="single" w:sz="4" w:space="4" w:color="auto"/>
              </w:pBdr>
              <w:tabs>
                <w:tab w:val="left" w:pos="1134"/>
              </w:tabs>
              <w:rPr>
                <w:rFonts w:ascii="Times New Roman" w:eastAsia="Times New Roman" w:hAnsi="Times New Roman"/>
                <w:sz w:val="24"/>
                <w:szCs w:val="24"/>
                <w:lang w:val="ro-MD" w:eastAsia="en-GB"/>
              </w:rPr>
            </w:pPr>
            <w:r w:rsidRPr="00C14710">
              <w:rPr>
                <w:rFonts w:ascii="Times New Roman" w:eastAsia="Times New Roman" w:hAnsi="Times New Roman"/>
                <w:i/>
                <w:sz w:val="24"/>
                <w:szCs w:val="24"/>
                <w:lang w:val="ro-MD" w:eastAsia="en-GB"/>
              </w:rPr>
              <w:t xml:space="preserve">La funcția de </w:t>
            </w:r>
            <w:r w:rsidRPr="00C14710">
              <w:rPr>
                <w:rFonts w:ascii="Times New Roman" w:eastAsia="Times New Roman" w:hAnsi="Times New Roman"/>
                <w:i/>
                <w:sz w:val="24"/>
                <w:szCs w:val="24"/>
                <w:u w:val="single"/>
                <w:lang w:val="ro-MD" w:eastAsia="en-GB"/>
              </w:rPr>
              <w:t>„conducător al unității bugetare”</w:t>
            </w:r>
            <w:r w:rsidRPr="00C14710">
              <w:rPr>
                <w:rFonts w:ascii="Times New Roman" w:eastAsia="Times New Roman" w:hAnsi="Times New Roman"/>
                <w:i/>
                <w:sz w:val="24"/>
                <w:szCs w:val="24"/>
                <w:lang w:val="ro-MD" w:eastAsia="en-GB"/>
              </w:rPr>
              <w:t xml:space="preserve"> se referă și funcțiile de adjunct / locțiitor / vicepreședinte</w:t>
            </w:r>
            <w:r w:rsidRPr="00C14710">
              <w:rPr>
                <w:rFonts w:ascii="Times New Roman" w:eastAsia="Times New Roman" w:hAnsi="Times New Roman"/>
                <w:sz w:val="24"/>
                <w:szCs w:val="24"/>
                <w:lang w:val="ro-MD" w:eastAsia="en-GB"/>
              </w:rPr>
              <w:t>.</w:t>
            </w:r>
          </w:p>
          <w:p w14:paraId="0A919C04" w14:textId="75721093" w:rsidR="004C7DEB" w:rsidRPr="00C14710" w:rsidRDefault="004C7DEB" w:rsidP="00A74B12">
            <w:pPr>
              <w:pBdr>
                <w:top w:val="single" w:sz="4" w:space="1" w:color="auto"/>
                <w:left w:val="single" w:sz="4" w:space="4" w:color="auto"/>
                <w:bottom w:val="single" w:sz="4" w:space="1" w:color="auto"/>
                <w:right w:val="single" w:sz="4" w:space="4" w:color="auto"/>
              </w:pBdr>
              <w:tabs>
                <w:tab w:val="left" w:pos="1134"/>
              </w:tabs>
              <w:rPr>
                <w:rFonts w:ascii="Times New Roman" w:eastAsia="Times New Roman" w:hAnsi="Times New Roman"/>
                <w:i/>
                <w:sz w:val="24"/>
                <w:szCs w:val="24"/>
                <w:lang w:val="ro-MD" w:eastAsia="en-GB"/>
              </w:rPr>
            </w:pPr>
            <w:r w:rsidRPr="00C14710">
              <w:rPr>
                <w:rFonts w:ascii="Times New Roman" w:eastAsia="Times New Roman" w:hAnsi="Times New Roman"/>
                <w:i/>
                <w:sz w:val="24"/>
                <w:szCs w:val="24"/>
                <w:u w:val="single"/>
                <w:lang w:val="ro-MD" w:eastAsia="en-GB"/>
              </w:rPr>
              <w:t>Unități bugetare</w:t>
            </w:r>
            <w:r w:rsidRPr="00C14710">
              <w:rPr>
                <w:rFonts w:ascii="Times New Roman" w:eastAsia="Times New Roman" w:hAnsi="Times New Roman"/>
                <w:i/>
                <w:sz w:val="24"/>
                <w:szCs w:val="24"/>
                <w:lang w:val="ro-MD" w:eastAsia="en-GB"/>
              </w:rPr>
              <w:t xml:space="preserve"> - autorităţile/instituţiile bugetare (cu sau fără personalitate juridică) finanţate integral din bugetul de stat sau din bugetele locale, care au coduri de ORG2 în sistemul informațional de management financiar (SIMF), Casa Naţională de Asigurări Sociale </w:t>
            </w:r>
          </w:p>
        </w:tc>
        <w:tc>
          <w:tcPr>
            <w:tcW w:w="1222" w:type="dxa"/>
          </w:tcPr>
          <w:p w14:paraId="0F1B01EC" w14:textId="26B7A866" w:rsidR="004C7DEB" w:rsidRPr="00C14710" w:rsidRDefault="004C7DEB" w:rsidP="00995536">
            <w:pPr>
              <w:ind w:firstLine="0"/>
              <w:jc w:val="center"/>
              <w:rPr>
                <w:rFonts w:ascii="Times New Roman" w:eastAsia="SimHei" w:hAnsi="Times New Roman"/>
                <w:sz w:val="24"/>
                <w:szCs w:val="24"/>
                <w:lang w:val="ro-RO" w:eastAsia="ro-RO"/>
              </w:rPr>
            </w:pPr>
            <w:r w:rsidRPr="00C14710">
              <w:rPr>
                <w:rFonts w:ascii="Times New Roman" w:eastAsia="SimHei" w:hAnsi="Times New Roman"/>
                <w:sz w:val="24"/>
                <w:szCs w:val="24"/>
                <w:lang w:val="ro-RO" w:eastAsia="ro-RO"/>
              </w:rPr>
              <w:t>Art. 12 (5)</w:t>
            </w:r>
          </w:p>
        </w:tc>
        <w:tc>
          <w:tcPr>
            <w:tcW w:w="1923" w:type="dxa"/>
          </w:tcPr>
          <w:p w14:paraId="64747A64" w14:textId="77777777" w:rsidR="004C7DEB" w:rsidRPr="00C14710" w:rsidRDefault="004C7DEB" w:rsidP="00995536">
            <w:pPr>
              <w:ind w:firstLine="0"/>
              <w:jc w:val="center"/>
              <w:rPr>
                <w:rFonts w:ascii="Times New Roman" w:eastAsia="SimHei" w:hAnsi="Times New Roman"/>
                <w:sz w:val="24"/>
                <w:szCs w:val="24"/>
                <w:lang w:val="ro-RO" w:eastAsia="ro-RO"/>
              </w:rPr>
            </w:pPr>
          </w:p>
        </w:tc>
      </w:tr>
      <w:tr w:rsidR="00362315" w:rsidRPr="00C14710" w14:paraId="64E54676" w14:textId="63883820" w:rsidTr="001B4A72">
        <w:trPr>
          <w:jc w:val="center"/>
        </w:trPr>
        <w:tc>
          <w:tcPr>
            <w:tcW w:w="895" w:type="dxa"/>
          </w:tcPr>
          <w:p w14:paraId="5F0D2C87" w14:textId="47C2B0D5" w:rsidR="004C7DEB" w:rsidRPr="00C14710" w:rsidRDefault="004C7DEB" w:rsidP="00995536">
            <w:pPr>
              <w:ind w:firstLine="0"/>
              <w:jc w:val="center"/>
              <w:rPr>
                <w:rFonts w:ascii="Times New Roman" w:eastAsia="SimHei" w:hAnsi="Times New Roman"/>
                <w:sz w:val="24"/>
                <w:szCs w:val="24"/>
                <w:lang w:val="ro-RO" w:eastAsia="ro-RO"/>
              </w:rPr>
            </w:pPr>
            <w:r w:rsidRPr="00C14710">
              <w:rPr>
                <w:rFonts w:ascii="Times New Roman" w:eastAsia="SimHei" w:hAnsi="Times New Roman"/>
                <w:sz w:val="24"/>
                <w:szCs w:val="24"/>
                <w:lang w:val="ro-RO" w:eastAsia="ro-RO"/>
              </w:rPr>
              <w:t>15</w:t>
            </w:r>
          </w:p>
        </w:tc>
        <w:tc>
          <w:tcPr>
            <w:tcW w:w="6303" w:type="dxa"/>
          </w:tcPr>
          <w:p w14:paraId="1772330D" w14:textId="45E15984" w:rsidR="004C7DEB" w:rsidRPr="00C14710" w:rsidRDefault="004C7DEB" w:rsidP="00566B38">
            <w:pPr>
              <w:ind w:firstLine="0"/>
              <w:rPr>
                <w:rFonts w:ascii="Times New Roman" w:hAnsi="Times New Roman"/>
                <w:sz w:val="24"/>
                <w:szCs w:val="24"/>
                <w:lang w:val="ro-MD" w:eastAsia="en-GB"/>
              </w:rPr>
            </w:pPr>
            <w:r w:rsidRPr="00C14710">
              <w:rPr>
                <w:rFonts w:ascii="Times New Roman" w:hAnsi="Times New Roman"/>
                <w:b/>
                <w:i/>
                <w:sz w:val="24"/>
                <w:szCs w:val="24"/>
                <w:lang w:val="ro-RO" w:eastAsia="en-GB"/>
              </w:rPr>
              <w:t xml:space="preserve">2. </w:t>
            </w:r>
            <w:r w:rsidRPr="00C14710">
              <w:rPr>
                <w:rFonts w:ascii="Times New Roman" w:eastAsia="Times New Roman" w:hAnsi="Times New Roman"/>
                <w:b/>
                <w:i/>
                <w:sz w:val="24"/>
                <w:szCs w:val="24"/>
                <w:lang w:val="ro-MD" w:eastAsia="en-GB"/>
              </w:rPr>
              <w:t>Persoanele care nu au absolvit nivelul necesar de studii</w:t>
            </w:r>
            <w:r w:rsidRPr="00C14710">
              <w:rPr>
                <w:rFonts w:ascii="Times New Roman" w:eastAsia="Times New Roman" w:hAnsi="Times New Roman"/>
                <w:sz w:val="24"/>
                <w:szCs w:val="24"/>
                <w:lang w:val="ro-MD" w:eastAsia="en-GB"/>
              </w:rPr>
              <w:t xml:space="preserve"> pentru ocuparea funcţiei beneficiază de salariul de bază, prevăzut de prezenta lege pentru aceste funcţii, redus cu 5 clase de salarizare succesive (- 5 clase).</w:t>
            </w:r>
          </w:p>
        </w:tc>
        <w:tc>
          <w:tcPr>
            <w:tcW w:w="1222" w:type="dxa"/>
          </w:tcPr>
          <w:p w14:paraId="131D44CE" w14:textId="0FF62F5F" w:rsidR="004C7DEB" w:rsidRPr="00C14710" w:rsidRDefault="004C7DEB" w:rsidP="00995536">
            <w:pPr>
              <w:ind w:firstLine="0"/>
              <w:jc w:val="center"/>
              <w:rPr>
                <w:rFonts w:ascii="Times New Roman" w:eastAsia="SimHei" w:hAnsi="Times New Roman"/>
                <w:sz w:val="24"/>
                <w:szCs w:val="24"/>
                <w:lang w:val="ro-RO" w:eastAsia="ro-RO"/>
              </w:rPr>
            </w:pPr>
            <w:r w:rsidRPr="00C14710">
              <w:rPr>
                <w:rFonts w:ascii="Times New Roman" w:eastAsia="SimHei" w:hAnsi="Times New Roman"/>
                <w:sz w:val="24"/>
                <w:szCs w:val="24"/>
                <w:lang w:val="ro-RO" w:eastAsia="ro-RO"/>
              </w:rPr>
              <w:t>Art. 12(9)</w:t>
            </w:r>
          </w:p>
        </w:tc>
        <w:tc>
          <w:tcPr>
            <w:tcW w:w="1923" w:type="dxa"/>
          </w:tcPr>
          <w:p w14:paraId="7BDE0FBE" w14:textId="77777777" w:rsidR="004C7DEB" w:rsidRPr="00C14710" w:rsidRDefault="004C7DEB" w:rsidP="00995536">
            <w:pPr>
              <w:ind w:firstLine="0"/>
              <w:jc w:val="center"/>
              <w:rPr>
                <w:rFonts w:ascii="Times New Roman" w:eastAsia="SimHei" w:hAnsi="Times New Roman"/>
                <w:sz w:val="24"/>
                <w:szCs w:val="24"/>
                <w:lang w:val="ro-RO" w:eastAsia="ro-RO"/>
              </w:rPr>
            </w:pPr>
          </w:p>
        </w:tc>
      </w:tr>
      <w:tr w:rsidR="00362315" w:rsidRPr="00C14710" w14:paraId="362ED3D0" w14:textId="110EF05A" w:rsidTr="001B4A72">
        <w:trPr>
          <w:jc w:val="center"/>
        </w:trPr>
        <w:tc>
          <w:tcPr>
            <w:tcW w:w="895" w:type="dxa"/>
          </w:tcPr>
          <w:p w14:paraId="19B133C6" w14:textId="2ABCD179" w:rsidR="004C7DEB" w:rsidRPr="00C14710" w:rsidRDefault="004C7DEB" w:rsidP="00995536">
            <w:pPr>
              <w:ind w:firstLine="0"/>
              <w:jc w:val="center"/>
              <w:rPr>
                <w:rFonts w:ascii="Times New Roman" w:eastAsia="SimHei" w:hAnsi="Times New Roman"/>
                <w:sz w:val="24"/>
                <w:szCs w:val="24"/>
                <w:lang w:val="ro-RO" w:eastAsia="ro-RO"/>
              </w:rPr>
            </w:pPr>
            <w:r w:rsidRPr="00C14710">
              <w:rPr>
                <w:rFonts w:ascii="Times New Roman" w:eastAsia="SimHei" w:hAnsi="Times New Roman"/>
                <w:sz w:val="24"/>
                <w:szCs w:val="24"/>
                <w:lang w:val="ro-RO" w:eastAsia="ro-RO"/>
              </w:rPr>
              <w:t>16</w:t>
            </w:r>
          </w:p>
        </w:tc>
        <w:tc>
          <w:tcPr>
            <w:tcW w:w="6303" w:type="dxa"/>
          </w:tcPr>
          <w:p w14:paraId="3E1BE428" w14:textId="2F4D67BB" w:rsidR="004C7DEB" w:rsidRPr="00C14710" w:rsidRDefault="004C7DEB" w:rsidP="00566B38">
            <w:pPr>
              <w:ind w:firstLine="0"/>
              <w:rPr>
                <w:rFonts w:ascii="Times New Roman" w:hAnsi="Times New Roman"/>
                <w:b/>
                <w:i/>
                <w:sz w:val="24"/>
                <w:szCs w:val="24"/>
                <w:lang w:val="ro-MD" w:eastAsia="en-GB"/>
              </w:rPr>
            </w:pPr>
            <w:r w:rsidRPr="00C14710">
              <w:rPr>
                <w:rFonts w:ascii="Times New Roman" w:hAnsi="Times New Roman"/>
                <w:b/>
                <w:i/>
                <w:sz w:val="24"/>
                <w:szCs w:val="24"/>
                <w:lang w:val="ro-RO" w:eastAsia="en-GB"/>
              </w:rPr>
              <w:t xml:space="preserve">3. </w:t>
            </w:r>
            <w:r w:rsidRPr="00C14710">
              <w:rPr>
                <w:rFonts w:ascii="Times New Roman" w:eastAsia="Times New Roman" w:hAnsi="Times New Roman"/>
                <w:b/>
                <w:i/>
                <w:sz w:val="24"/>
                <w:szCs w:val="24"/>
                <w:lang w:val="ro-MD" w:eastAsia="en-GB"/>
              </w:rPr>
              <w:t>Persoanele care ocupă funcţii de vicepreşedinte, adjunct, locţiitor</w:t>
            </w:r>
            <w:r w:rsidRPr="00C14710">
              <w:rPr>
                <w:rFonts w:ascii="Times New Roman" w:eastAsia="Times New Roman" w:hAnsi="Times New Roman"/>
                <w:sz w:val="24"/>
                <w:szCs w:val="24"/>
                <w:lang w:val="ro-MD" w:eastAsia="en-GB"/>
              </w:rPr>
              <w:t xml:space="preserve">, cu excepţia funcţiilor care se regăsesc expres în anexele nr.3–10, beneficiază de salariul de bază, determinat în condiţiile legii, redus cu 4 clase de salarizare succesive faţă de </w:t>
            </w:r>
            <w:r w:rsidRPr="00C14710">
              <w:rPr>
                <w:rFonts w:ascii="Times New Roman" w:eastAsia="Times New Roman" w:hAnsi="Times New Roman"/>
                <w:sz w:val="24"/>
                <w:szCs w:val="24"/>
                <w:lang w:val="ro-MD" w:eastAsia="en-GB"/>
              </w:rPr>
              <w:lastRenderedPageBreak/>
              <w:t>clasa de salarizare indicată pentru conducătorul ierarhic superior (- 4 clase).</w:t>
            </w:r>
          </w:p>
        </w:tc>
        <w:tc>
          <w:tcPr>
            <w:tcW w:w="1222" w:type="dxa"/>
          </w:tcPr>
          <w:p w14:paraId="4F0CB955" w14:textId="71FA47F6" w:rsidR="004C7DEB" w:rsidRPr="00C14710" w:rsidRDefault="004C7DEB" w:rsidP="00995536">
            <w:pPr>
              <w:ind w:firstLine="0"/>
              <w:jc w:val="center"/>
              <w:rPr>
                <w:rFonts w:ascii="Times New Roman" w:eastAsia="SimHei" w:hAnsi="Times New Roman"/>
                <w:sz w:val="24"/>
                <w:szCs w:val="24"/>
                <w:lang w:val="ro-RO" w:eastAsia="ro-RO"/>
              </w:rPr>
            </w:pPr>
            <w:r w:rsidRPr="00C14710">
              <w:rPr>
                <w:rFonts w:ascii="Times New Roman" w:eastAsia="SimHei" w:hAnsi="Times New Roman"/>
                <w:sz w:val="24"/>
                <w:szCs w:val="24"/>
                <w:lang w:val="ro-RO" w:eastAsia="ro-RO"/>
              </w:rPr>
              <w:lastRenderedPageBreak/>
              <w:t>Art. 12(10)</w:t>
            </w:r>
          </w:p>
        </w:tc>
        <w:tc>
          <w:tcPr>
            <w:tcW w:w="1923" w:type="dxa"/>
          </w:tcPr>
          <w:p w14:paraId="052757C8" w14:textId="77777777" w:rsidR="004C7DEB" w:rsidRPr="00C14710" w:rsidRDefault="004C7DEB" w:rsidP="00995536">
            <w:pPr>
              <w:ind w:firstLine="0"/>
              <w:jc w:val="center"/>
              <w:rPr>
                <w:rFonts w:ascii="Times New Roman" w:eastAsia="SimHei" w:hAnsi="Times New Roman"/>
                <w:sz w:val="24"/>
                <w:szCs w:val="24"/>
                <w:lang w:val="ro-RO" w:eastAsia="ro-RO"/>
              </w:rPr>
            </w:pPr>
          </w:p>
        </w:tc>
      </w:tr>
      <w:tr w:rsidR="00362315" w:rsidRPr="00C14710" w14:paraId="73E226A8" w14:textId="515F5824" w:rsidTr="001B4A72">
        <w:trPr>
          <w:jc w:val="center"/>
        </w:trPr>
        <w:tc>
          <w:tcPr>
            <w:tcW w:w="895" w:type="dxa"/>
          </w:tcPr>
          <w:p w14:paraId="0CC616C8" w14:textId="4AB60396" w:rsidR="004C7DEB" w:rsidRPr="00C14710" w:rsidRDefault="004C7DEB" w:rsidP="00995536">
            <w:pPr>
              <w:ind w:firstLine="0"/>
              <w:jc w:val="center"/>
              <w:rPr>
                <w:rFonts w:ascii="Times New Roman" w:eastAsia="SimHei" w:hAnsi="Times New Roman"/>
                <w:sz w:val="24"/>
                <w:szCs w:val="24"/>
                <w:lang w:val="ro-RO" w:eastAsia="ro-RO"/>
              </w:rPr>
            </w:pPr>
            <w:r w:rsidRPr="00C14710">
              <w:rPr>
                <w:rFonts w:ascii="Times New Roman" w:eastAsia="SimHei" w:hAnsi="Times New Roman"/>
                <w:sz w:val="24"/>
                <w:szCs w:val="24"/>
                <w:lang w:val="ro-RO" w:eastAsia="ro-RO"/>
              </w:rPr>
              <w:lastRenderedPageBreak/>
              <w:t>17</w:t>
            </w:r>
          </w:p>
        </w:tc>
        <w:tc>
          <w:tcPr>
            <w:tcW w:w="6303" w:type="dxa"/>
          </w:tcPr>
          <w:p w14:paraId="26649FCB" w14:textId="4D123AFA" w:rsidR="004C7DEB" w:rsidRPr="00C14710" w:rsidRDefault="004C7DEB" w:rsidP="00566B38">
            <w:pPr>
              <w:ind w:firstLine="0"/>
              <w:rPr>
                <w:rFonts w:ascii="Times New Roman" w:hAnsi="Times New Roman"/>
                <w:b/>
                <w:i/>
                <w:sz w:val="24"/>
                <w:szCs w:val="24"/>
                <w:lang w:val="ro-MD" w:eastAsia="en-GB"/>
              </w:rPr>
            </w:pPr>
            <w:r w:rsidRPr="00C14710">
              <w:rPr>
                <w:rFonts w:ascii="Times New Roman" w:eastAsia="Times New Roman" w:hAnsi="Times New Roman"/>
                <w:b/>
                <w:i/>
                <w:sz w:val="24"/>
                <w:szCs w:val="24"/>
                <w:lang w:val="ro-MD" w:eastAsia="en-GB"/>
              </w:rPr>
              <w:t>4. Personalul unităţilor bugetare din partea stîngă a Nistrului, inclusiv din municipiul Bender, oraşul Dubăsari, satul Varniţa, raionul Anenii Noi, şi din satele Copanca şi Hagimus, raionul Căuşeni</w:t>
            </w:r>
            <w:r w:rsidRPr="00C14710">
              <w:rPr>
                <w:rFonts w:ascii="Times New Roman" w:eastAsia="Times New Roman" w:hAnsi="Times New Roman"/>
                <w:sz w:val="24"/>
                <w:szCs w:val="24"/>
                <w:lang w:val="ro-MD" w:eastAsia="en-GB"/>
              </w:rPr>
              <w:t>, beneficiază de salariul de bază, determinat în condiţiile prezentei legi, majorat cu 4 clase de salarizare succesive (+ 4 clase).</w:t>
            </w:r>
          </w:p>
        </w:tc>
        <w:tc>
          <w:tcPr>
            <w:tcW w:w="1222" w:type="dxa"/>
          </w:tcPr>
          <w:p w14:paraId="7D52FDDE" w14:textId="709ED2D6" w:rsidR="004C7DEB" w:rsidRPr="00C14710" w:rsidRDefault="004C7DEB" w:rsidP="00995536">
            <w:pPr>
              <w:ind w:firstLine="0"/>
              <w:jc w:val="center"/>
              <w:rPr>
                <w:rFonts w:ascii="Times New Roman" w:eastAsia="SimHei" w:hAnsi="Times New Roman"/>
                <w:sz w:val="24"/>
                <w:szCs w:val="24"/>
                <w:lang w:val="ro-RO" w:eastAsia="ro-RO"/>
              </w:rPr>
            </w:pPr>
            <w:r w:rsidRPr="00C14710">
              <w:rPr>
                <w:rFonts w:ascii="Times New Roman" w:eastAsia="SimHei" w:hAnsi="Times New Roman"/>
                <w:sz w:val="24"/>
                <w:szCs w:val="24"/>
                <w:lang w:val="ro-RO" w:eastAsia="ro-RO"/>
              </w:rPr>
              <w:t>Art. 12 (11)</w:t>
            </w:r>
          </w:p>
        </w:tc>
        <w:tc>
          <w:tcPr>
            <w:tcW w:w="1923" w:type="dxa"/>
          </w:tcPr>
          <w:p w14:paraId="51C537AA" w14:textId="77777777" w:rsidR="004C7DEB" w:rsidRPr="00C14710" w:rsidRDefault="004C7DEB" w:rsidP="00995536">
            <w:pPr>
              <w:ind w:firstLine="0"/>
              <w:jc w:val="center"/>
              <w:rPr>
                <w:rFonts w:ascii="Times New Roman" w:eastAsia="SimHei" w:hAnsi="Times New Roman"/>
                <w:sz w:val="24"/>
                <w:szCs w:val="24"/>
                <w:lang w:val="ro-RO" w:eastAsia="ro-RO"/>
              </w:rPr>
            </w:pPr>
          </w:p>
        </w:tc>
      </w:tr>
      <w:tr w:rsidR="00362315" w:rsidRPr="00C14710" w14:paraId="03AAF7EF" w14:textId="15F565C1" w:rsidTr="001B4A72">
        <w:trPr>
          <w:jc w:val="center"/>
        </w:trPr>
        <w:tc>
          <w:tcPr>
            <w:tcW w:w="895" w:type="dxa"/>
          </w:tcPr>
          <w:p w14:paraId="59AA71B6" w14:textId="4C583826" w:rsidR="004C7DEB" w:rsidRPr="00C14710" w:rsidRDefault="004C7DEB" w:rsidP="00995536">
            <w:pPr>
              <w:ind w:firstLine="0"/>
              <w:jc w:val="center"/>
              <w:rPr>
                <w:rFonts w:ascii="Times New Roman" w:eastAsia="SimHei" w:hAnsi="Times New Roman"/>
                <w:sz w:val="24"/>
                <w:szCs w:val="24"/>
                <w:lang w:val="ro-RO" w:eastAsia="ro-RO"/>
              </w:rPr>
            </w:pPr>
            <w:r w:rsidRPr="00C14710">
              <w:rPr>
                <w:rFonts w:ascii="Times New Roman" w:eastAsia="SimHei" w:hAnsi="Times New Roman"/>
                <w:sz w:val="24"/>
                <w:szCs w:val="24"/>
                <w:lang w:val="ro-RO" w:eastAsia="ro-RO"/>
              </w:rPr>
              <w:t>18</w:t>
            </w:r>
          </w:p>
        </w:tc>
        <w:tc>
          <w:tcPr>
            <w:tcW w:w="6303" w:type="dxa"/>
          </w:tcPr>
          <w:p w14:paraId="7AD93DA9" w14:textId="18DD8819" w:rsidR="004C7DEB" w:rsidRPr="00C14710" w:rsidRDefault="004C7DEB" w:rsidP="00566B38">
            <w:pPr>
              <w:ind w:firstLine="0"/>
              <w:rPr>
                <w:rFonts w:ascii="Times New Roman" w:hAnsi="Times New Roman"/>
                <w:b/>
                <w:i/>
                <w:sz w:val="24"/>
                <w:szCs w:val="24"/>
                <w:lang w:val="ro-MD" w:eastAsia="en-GB"/>
              </w:rPr>
            </w:pPr>
            <w:r w:rsidRPr="00C14710">
              <w:rPr>
                <w:rFonts w:ascii="Times New Roman" w:eastAsia="Times New Roman" w:hAnsi="Times New Roman"/>
                <w:b/>
                <w:i/>
                <w:sz w:val="24"/>
                <w:szCs w:val="24"/>
                <w:lang w:val="ro-MD" w:eastAsia="en-GB"/>
              </w:rPr>
              <w:t>5. Personalul care desfăşoară activitate în cadrul delegaţiei Republicii Moldova în Comisia Unificată de Control</w:t>
            </w:r>
            <w:r w:rsidRPr="00C14710">
              <w:rPr>
                <w:rFonts w:ascii="Times New Roman" w:eastAsia="Times New Roman" w:hAnsi="Times New Roman"/>
                <w:sz w:val="24"/>
                <w:szCs w:val="24"/>
                <w:lang w:val="ro-MD" w:eastAsia="en-GB"/>
              </w:rPr>
              <w:t>, pe perioada activităţii în cadrul delegaţiei, beneficiază de salariul de bază, determinat în condiţiile prezentei legi, majorat cu 2 clase de salarizare succesive (+ 2 clase).</w:t>
            </w:r>
          </w:p>
        </w:tc>
        <w:tc>
          <w:tcPr>
            <w:tcW w:w="1222" w:type="dxa"/>
          </w:tcPr>
          <w:p w14:paraId="7B1F87D5" w14:textId="2E301B85" w:rsidR="004C7DEB" w:rsidRPr="00C14710" w:rsidRDefault="004C7DEB" w:rsidP="00995536">
            <w:pPr>
              <w:ind w:firstLine="0"/>
              <w:jc w:val="center"/>
              <w:rPr>
                <w:rFonts w:ascii="Times New Roman" w:eastAsia="SimHei" w:hAnsi="Times New Roman"/>
                <w:sz w:val="24"/>
                <w:szCs w:val="24"/>
                <w:lang w:val="ro-RO" w:eastAsia="ro-RO"/>
              </w:rPr>
            </w:pPr>
            <w:r w:rsidRPr="00C14710">
              <w:rPr>
                <w:rFonts w:ascii="Times New Roman" w:eastAsia="SimHei" w:hAnsi="Times New Roman"/>
                <w:sz w:val="24"/>
                <w:szCs w:val="24"/>
                <w:lang w:val="ro-RO" w:eastAsia="ro-RO"/>
              </w:rPr>
              <w:t>Art. 12(12)</w:t>
            </w:r>
          </w:p>
        </w:tc>
        <w:tc>
          <w:tcPr>
            <w:tcW w:w="1923" w:type="dxa"/>
          </w:tcPr>
          <w:p w14:paraId="024D4D4C" w14:textId="77777777" w:rsidR="004C7DEB" w:rsidRPr="00C14710" w:rsidRDefault="004C7DEB" w:rsidP="00995536">
            <w:pPr>
              <w:ind w:firstLine="0"/>
              <w:jc w:val="center"/>
              <w:rPr>
                <w:rFonts w:ascii="Times New Roman" w:eastAsia="SimHei" w:hAnsi="Times New Roman"/>
                <w:sz w:val="24"/>
                <w:szCs w:val="24"/>
                <w:lang w:val="ro-RO" w:eastAsia="ro-RO"/>
              </w:rPr>
            </w:pPr>
          </w:p>
        </w:tc>
      </w:tr>
      <w:tr w:rsidR="00362315" w:rsidRPr="00C14710" w14:paraId="770D770F" w14:textId="6A9B0837" w:rsidTr="001B4A72">
        <w:trPr>
          <w:jc w:val="center"/>
        </w:trPr>
        <w:tc>
          <w:tcPr>
            <w:tcW w:w="895" w:type="dxa"/>
          </w:tcPr>
          <w:p w14:paraId="48D948B2" w14:textId="49EBFCE2" w:rsidR="004C7DEB" w:rsidRPr="00C14710" w:rsidRDefault="004C7DEB" w:rsidP="00995536">
            <w:pPr>
              <w:ind w:firstLine="0"/>
              <w:jc w:val="center"/>
              <w:rPr>
                <w:rFonts w:ascii="Times New Roman" w:eastAsia="SimHei" w:hAnsi="Times New Roman"/>
                <w:sz w:val="24"/>
                <w:szCs w:val="24"/>
                <w:lang w:val="ro-RO" w:eastAsia="ro-RO"/>
              </w:rPr>
            </w:pPr>
            <w:r w:rsidRPr="00C14710">
              <w:rPr>
                <w:rFonts w:ascii="Times New Roman" w:eastAsia="SimHei" w:hAnsi="Times New Roman"/>
                <w:sz w:val="24"/>
                <w:szCs w:val="24"/>
                <w:lang w:val="ro-RO" w:eastAsia="ro-RO"/>
              </w:rPr>
              <w:t>19</w:t>
            </w:r>
          </w:p>
        </w:tc>
        <w:tc>
          <w:tcPr>
            <w:tcW w:w="6303" w:type="dxa"/>
          </w:tcPr>
          <w:p w14:paraId="6B36F0FC" w14:textId="46F3CA74" w:rsidR="004C7DEB" w:rsidRPr="00C14710" w:rsidRDefault="004C7DEB" w:rsidP="00566B38">
            <w:pPr>
              <w:ind w:firstLine="567"/>
              <w:rPr>
                <w:rFonts w:ascii="Times New Roman" w:eastAsia="Times New Roman" w:hAnsi="Times New Roman"/>
                <w:sz w:val="24"/>
                <w:szCs w:val="24"/>
                <w:lang w:val="ro-MD" w:eastAsia="en-GB"/>
              </w:rPr>
            </w:pPr>
            <w:r w:rsidRPr="00C14710">
              <w:rPr>
                <w:rFonts w:ascii="Times New Roman" w:eastAsia="Times New Roman" w:hAnsi="Times New Roman"/>
                <w:sz w:val="24"/>
                <w:szCs w:val="24"/>
                <w:lang w:val="ro-MD" w:eastAsia="en-GB"/>
              </w:rPr>
              <w:t xml:space="preserve">Se stabilește clasa de salarizare cumulativă, după toate condițiile. Există și alte </w:t>
            </w:r>
            <w:r w:rsidRPr="00C14710">
              <w:rPr>
                <w:rFonts w:ascii="Times New Roman" w:eastAsia="Times New Roman" w:hAnsi="Times New Roman"/>
                <w:i/>
                <w:sz w:val="24"/>
                <w:szCs w:val="24"/>
                <w:u w:val="single"/>
                <w:lang w:val="ro-MD" w:eastAsia="en-GB"/>
              </w:rPr>
              <w:t>devieri de clase</w:t>
            </w:r>
            <w:r w:rsidRPr="00C14710">
              <w:rPr>
                <w:rFonts w:ascii="Times New Roman" w:eastAsia="Times New Roman" w:hAnsi="Times New Roman"/>
                <w:sz w:val="24"/>
                <w:szCs w:val="24"/>
                <w:lang w:val="ro-MD" w:eastAsia="en-GB"/>
              </w:rPr>
              <w:t xml:space="preserve"> în anexele corespunzătoare grupului ocupațional.</w:t>
            </w:r>
          </w:p>
          <w:p w14:paraId="52C6AA75" w14:textId="395FBC4E" w:rsidR="004C7DEB" w:rsidRPr="00C14710" w:rsidRDefault="004C7DEB" w:rsidP="00566B38">
            <w:pPr>
              <w:ind w:firstLine="567"/>
              <w:rPr>
                <w:rFonts w:ascii="Times New Roman" w:hAnsi="Times New Roman"/>
                <w:b/>
                <w:i/>
                <w:sz w:val="24"/>
                <w:szCs w:val="24"/>
                <w:lang w:val="ro-MD" w:eastAsia="en-GB"/>
              </w:rPr>
            </w:pPr>
            <w:r w:rsidRPr="00C14710">
              <w:rPr>
                <w:rFonts w:ascii="Times New Roman" w:eastAsia="Times New Roman" w:hAnsi="Times New Roman"/>
                <w:sz w:val="24"/>
                <w:szCs w:val="24"/>
                <w:lang w:val="ro-MD" w:eastAsia="en-GB"/>
              </w:rPr>
              <w:t xml:space="preserve">Salariul de bază se calculează </w:t>
            </w:r>
            <w:r w:rsidRPr="00C14710">
              <w:rPr>
                <w:rFonts w:ascii="Times New Roman" w:eastAsia="Times New Roman" w:hAnsi="Times New Roman"/>
                <w:b/>
                <w:i/>
                <w:sz w:val="24"/>
                <w:szCs w:val="24"/>
                <w:lang w:val="ro-MD" w:eastAsia="en-GB"/>
              </w:rPr>
              <w:t>prin înmulţirea valorii de referinţă stabilite cu coeficientul de salarizare</w:t>
            </w:r>
            <w:r w:rsidRPr="00C14710">
              <w:rPr>
                <w:rFonts w:ascii="Times New Roman" w:eastAsia="Times New Roman" w:hAnsi="Times New Roman"/>
                <w:sz w:val="24"/>
                <w:szCs w:val="24"/>
                <w:lang w:val="ro-MD" w:eastAsia="en-GB"/>
              </w:rPr>
              <w:t xml:space="preserve"> corespunzător clasei de salarizare pentru funcţia respectivă, determinată în condiţiile prezentei legi, cu rotunjire pînă la 10 lei în favoarea salariatului.</w:t>
            </w:r>
          </w:p>
        </w:tc>
        <w:tc>
          <w:tcPr>
            <w:tcW w:w="1222" w:type="dxa"/>
          </w:tcPr>
          <w:p w14:paraId="2A862385" w14:textId="400B9B59" w:rsidR="004C7DEB" w:rsidRPr="00C14710" w:rsidRDefault="004C7DEB" w:rsidP="00995536">
            <w:pPr>
              <w:ind w:firstLine="0"/>
              <w:jc w:val="center"/>
              <w:rPr>
                <w:rFonts w:ascii="Times New Roman" w:eastAsia="SimHei" w:hAnsi="Times New Roman"/>
                <w:sz w:val="24"/>
                <w:szCs w:val="24"/>
                <w:lang w:val="ro-RO" w:eastAsia="ro-RO"/>
              </w:rPr>
            </w:pPr>
            <w:r w:rsidRPr="00C14710">
              <w:rPr>
                <w:rFonts w:ascii="Times New Roman" w:eastAsia="SimHei" w:hAnsi="Times New Roman"/>
                <w:sz w:val="24"/>
                <w:szCs w:val="24"/>
                <w:lang w:val="ro-RO" w:eastAsia="ro-RO"/>
              </w:rPr>
              <w:t>Art. 12 (13)</w:t>
            </w:r>
          </w:p>
        </w:tc>
        <w:tc>
          <w:tcPr>
            <w:tcW w:w="1923" w:type="dxa"/>
          </w:tcPr>
          <w:p w14:paraId="58971B3F" w14:textId="77777777" w:rsidR="004C7DEB" w:rsidRPr="00C14710" w:rsidRDefault="004C7DEB" w:rsidP="00995536">
            <w:pPr>
              <w:ind w:firstLine="0"/>
              <w:jc w:val="center"/>
              <w:rPr>
                <w:rFonts w:ascii="Times New Roman" w:eastAsia="SimHei" w:hAnsi="Times New Roman"/>
                <w:sz w:val="24"/>
                <w:szCs w:val="24"/>
                <w:lang w:val="ro-RO" w:eastAsia="ro-RO"/>
              </w:rPr>
            </w:pPr>
          </w:p>
        </w:tc>
      </w:tr>
      <w:tr w:rsidR="00362315" w:rsidRPr="00C14710" w14:paraId="1EB088AE" w14:textId="37FD14A2" w:rsidTr="001B4A72">
        <w:trPr>
          <w:jc w:val="center"/>
        </w:trPr>
        <w:tc>
          <w:tcPr>
            <w:tcW w:w="895" w:type="dxa"/>
          </w:tcPr>
          <w:p w14:paraId="260F8DDB" w14:textId="3DAF9583" w:rsidR="004C7DEB" w:rsidRPr="00C14710" w:rsidRDefault="004C7DEB" w:rsidP="00995536">
            <w:pPr>
              <w:ind w:firstLine="0"/>
              <w:jc w:val="center"/>
              <w:rPr>
                <w:rFonts w:ascii="Times New Roman" w:eastAsia="SimHei" w:hAnsi="Times New Roman"/>
                <w:sz w:val="24"/>
                <w:szCs w:val="24"/>
                <w:lang w:val="ro-RO" w:eastAsia="ro-RO"/>
              </w:rPr>
            </w:pPr>
            <w:r w:rsidRPr="00C14710">
              <w:rPr>
                <w:rFonts w:ascii="Times New Roman" w:eastAsia="SimHei" w:hAnsi="Times New Roman"/>
                <w:sz w:val="24"/>
                <w:szCs w:val="24"/>
                <w:lang w:val="ro-RO" w:eastAsia="ro-RO"/>
              </w:rPr>
              <w:t>20</w:t>
            </w:r>
          </w:p>
        </w:tc>
        <w:tc>
          <w:tcPr>
            <w:tcW w:w="6303" w:type="dxa"/>
          </w:tcPr>
          <w:p w14:paraId="3DC1C0F5" w14:textId="19B313CC" w:rsidR="004C7DEB" w:rsidRPr="00C14710" w:rsidRDefault="004C7DEB" w:rsidP="00566B38">
            <w:pPr>
              <w:ind w:firstLine="567"/>
              <w:rPr>
                <w:rFonts w:ascii="Times New Roman" w:hAnsi="Times New Roman"/>
                <w:sz w:val="24"/>
                <w:szCs w:val="24"/>
                <w:lang w:val="ro-MD" w:eastAsia="en-GB"/>
              </w:rPr>
            </w:pPr>
            <w:r w:rsidRPr="00C14710">
              <w:rPr>
                <w:rFonts w:ascii="Times New Roman" w:eastAsia="Times New Roman" w:hAnsi="Times New Roman"/>
                <w:sz w:val="24"/>
                <w:szCs w:val="24"/>
                <w:lang w:val="ro-MD" w:eastAsia="en-GB"/>
              </w:rPr>
              <w:t>Valoarea de referinţă se stabileşte în legea bugetului de stat pentru anul respectiv.</w:t>
            </w:r>
          </w:p>
        </w:tc>
        <w:tc>
          <w:tcPr>
            <w:tcW w:w="1222" w:type="dxa"/>
          </w:tcPr>
          <w:p w14:paraId="4D144BE6" w14:textId="687CEE40" w:rsidR="004C7DEB" w:rsidRPr="00C14710" w:rsidRDefault="004C7DEB" w:rsidP="00995536">
            <w:pPr>
              <w:ind w:firstLine="0"/>
              <w:jc w:val="center"/>
              <w:rPr>
                <w:rFonts w:ascii="Times New Roman" w:eastAsia="SimHei" w:hAnsi="Times New Roman"/>
                <w:sz w:val="24"/>
                <w:szCs w:val="24"/>
                <w:lang w:val="ro-MD" w:eastAsia="ro-RO"/>
              </w:rPr>
            </w:pPr>
            <w:r w:rsidRPr="00C14710">
              <w:rPr>
                <w:rFonts w:ascii="Times New Roman" w:eastAsia="SimHei" w:hAnsi="Times New Roman"/>
                <w:sz w:val="24"/>
                <w:szCs w:val="24"/>
                <w:lang w:val="ro-MD" w:eastAsia="ro-RO"/>
              </w:rPr>
              <w:t>Art. 12 (14)</w:t>
            </w:r>
          </w:p>
        </w:tc>
        <w:tc>
          <w:tcPr>
            <w:tcW w:w="1923" w:type="dxa"/>
          </w:tcPr>
          <w:p w14:paraId="030D4F0A" w14:textId="77777777" w:rsidR="004C7DEB" w:rsidRPr="00C14710" w:rsidRDefault="004C7DEB" w:rsidP="00995536">
            <w:pPr>
              <w:ind w:firstLine="0"/>
              <w:jc w:val="center"/>
              <w:rPr>
                <w:rFonts w:ascii="Times New Roman" w:eastAsia="SimHei" w:hAnsi="Times New Roman"/>
                <w:sz w:val="24"/>
                <w:szCs w:val="24"/>
                <w:lang w:val="ro-MD" w:eastAsia="ro-RO"/>
              </w:rPr>
            </w:pPr>
          </w:p>
        </w:tc>
      </w:tr>
      <w:tr w:rsidR="00362315" w:rsidRPr="00C14710" w14:paraId="12D739A8" w14:textId="309DF159" w:rsidTr="001B4A72">
        <w:trPr>
          <w:jc w:val="center"/>
        </w:trPr>
        <w:tc>
          <w:tcPr>
            <w:tcW w:w="895" w:type="dxa"/>
          </w:tcPr>
          <w:p w14:paraId="6EF27C42" w14:textId="265C2B65" w:rsidR="004C7DEB" w:rsidRPr="00C14710" w:rsidRDefault="004C7DEB" w:rsidP="00995536">
            <w:pPr>
              <w:ind w:firstLine="0"/>
              <w:jc w:val="center"/>
              <w:rPr>
                <w:rFonts w:ascii="Times New Roman" w:eastAsia="SimHei" w:hAnsi="Times New Roman"/>
                <w:sz w:val="24"/>
                <w:szCs w:val="24"/>
                <w:lang w:val="ro-RO" w:eastAsia="ro-RO"/>
              </w:rPr>
            </w:pPr>
            <w:r w:rsidRPr="00C14710">
              <w:rPr>
                <w:rFonts w:ascii="Times New Roman" w:eastAsia="SimHei" w:hAnsi="Times New Roman"/>
                <w:sz w:val="24"/>
                <w:szCs w:val="24"/>
                <w:lang w:val="ro-RO" w:eastAsia="ro-RO"/>
              </w:rPr>
              <w:t>21</w:t>
            </w:r>
          </w:p>
        </w:tc>
        <w:tc>
          <w:tcPr>
            <w:tcW w:w="6303" w:type="dxa"/>
          </w:tcPr>
          <w:p w14:paraId="7F931A56" w14:textId="77777777" w:rsidR="004C7DEB" w:rsidRPr="00C14710" w:rsidRDefault="004C7DEB" w:rsidP="00566B38">
            <w:pPr>
              <w:ind w:firstLine="567"/>
              <w:rPr>
                <w:rFonts w:ascii="Times New Roman" w:eastAsia="Times New Roman" w:hAnsi="Times New Roman"/>
                <w:sz w:val="24"/>
                <w:szCs w:val="24"/>
                <w:lang w:val="es-ES" w:eastAsia="en-GB"/>
              </w:rPr>
            </w:pPr>
            <w:r w:rsidRPr="00C14710">
              <w:rPr>
                <w:rFonts w:ascii="Times New Roman" w:eastAsia="Times New Roman" w:hAnsi="Times New Roman"/>
                <w:b/>
                <w:bCs/>
                <w:sz w:val="24"/>
                <w:szCs w:val="24"/>
                <w:lang w:val="es-ES" w:eastAsia="en-GB"/>
              </w:rPr>
              <w:t>Art.9</w:t>
            </w:r>
            <w:r w:rsidRPr="00C14710">
              <w:rPr>
                <w:rFonts w:ascii="Times New Roman" w:eastAsia="Times New Roman" w:hAnsi="Times New Roman"/>
                <w:b/>
                <w:bCs/>
                <w:sz w:val="24"/>
                <w:szCs w:val="24"/>
                <w:vertAlign w:val="superscript"/>
                <w:lang w:val="es-ES" w:eastAsia="en-GB"/>
              </w:rPr>
              <w:t>1</w:t>
            </w:r>
            <w:r w:rsidRPr="00C14710">
              <w:rPr>
                <w:rFonts w:ascii="Times New Roman" w:eastAsia="Times New Roman" w:hAnsi="Times New Roman"/>
                <w:b/>
                <w:bCs/>
                <w:sz w:val="24"/>
                <w:szCs w:val="24"/>
                <w:lang w:val="es-ES" w:eastAsia="en-GB"/>
              </w:rPr>
              <w:t>.</w:t>
            </w:r>
            <w:r w:rsidRPr="00C14710">
              <w:rPr>
                <w:rFonts w:ascii="Times New Roman" w:eastAsia="Times New Roman" w:hAnsi="Times New Roman"/>
                <w:sz w:val="24"/>
                <w:szCs w:val="24"/>
                <w:lang w:val="es-ES" w:eastAsia="en-GB"/>
              </w:rPr>
              <w:t xml:space="preserve"> – (1) </w:t>
            </w:r>
            <w:proofErr w:type="spellStart"/>
            <w:r w:rsidRPr="00C14710">
              <w:rPr>
                <w:rFonts w:ascii="Times New Roman" w:eastAsia="Times New Roman" w:hAnsi="Times New Roman"/>
                <w:sz w:val="24"/>
                <w:szCs w:val="24"/>
                <w:lang w:val="es-ES" w:eastAsia="en-GB"/>
              </w:rPr>
              <w:t>Pentru</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calcularea</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începînd</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cu</w:t>
            </w:r>
            <w:proofErr w:type="spellEnd"/>
            <w:r w:rsidRPr="00C14710">
              <w:rPr>
                <w:rFonts w:ascii="Times New Roman" w:eastAsia="Times New Roman" w:hAnsi="Times New Roman"/>
                <w:sz w:val="24"/>
                <w:szCs w:val="24"/>
                <w:lang w:val="es-ES" w:eastAsia="en-GB"/>
              </w:rPr>
              <w:t xml:space="preserve"> 1 </w:t>
            </w:r>
            <w:proofErr w:type="spellStart"/>
            <w:r w:rsidRPr="00C14710">
              <w:rPr>
                <w:rFonts w:ascii="Times New Roman" w:eastAsia="Times New Roman" w:hAnsi="Times New Roman"/>
                <w:sz w:val="24"/>
                <w:szCs w:val="24"/>
                <w:lang w:val="es-ES" w:eastAsia="en-GB"/>
              </w:rPr>
              <w:t>decembrie</w:t>
            </w:r>
            <w:proofErr w:type="spellEnd"/>
            <w:r w:rsidRPr="00C14710">
              <w:rPr>
                <w:rFonts w:ascii="Times New Roman" w:eastAsia="Times New Roman" w:hAnsi="Times New Roman"/>
                <w:sz w:val="24"/>
                <w:szCs w:val="24"/>
                <w:lang w:val="es-ES" w:eastAsia="en-GB"/>
              </w:rPr>
              <w:t xml:space="preserve"> 2018, a </w:t>
            </w:r>
            <w:proofErr w:type="spellStart"/>
            <w:r w:rsidRPr="00C14710">
              <w:rPr>
                <w:rFonts w:ascii="Times New Roman" w:eastAsia="Times New Roman" w:hAnsi="Times New Roman"/>
                <w:sz w:val="24"/>
                <w:szCs w:val="24"/>
                <w:lang w:val="es-ES" w:eastAsia="en-GB"/>
              </w:rPr>
              <w:t>salariilor</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angajaţilor</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din</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sectorul</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bugetar</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în</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conformitate</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cu</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prevederile</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Legii</w:t>
            </w:r>
            <w:proofErr w:type="spellEnd"/>
            <w:r w:rsidRPr="00C14710">
              <w:rPr>
                <w:rFonts w:ascii="Times New Roman" w:eastAsia="Times New Roman" w:hAnsi="Times New Roman"/>
                <w:sz w:val="24"/>
                <w:szCs w:val="24"/>
                <w:lang w:val="es-ES" w:eastAsia="en-GB"/>
              </w:rPr>
              <w:t xml:space="preserve"> nr.270/2018 </w:t>
            </w:r>
            <w:proofErr w:type="spellStart"/>
            <w:r w:rsidRPr="00C14710">
              <w:rPr>
                <w:rFonts w:ascii="Times New Roman" w:eastAsia="Times New Roman" w:hAnsi="Times New Roman"/>
                <w:sz w:val="24"/>
                <w:szCs w:val="24"/>
                <w:lang w:val="es-ES" w:eastAsia="en-GB"/>
              </w:rPr>
              <w:t>privind</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sistemul</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unitar</w:t>
            </w:r>
            <w:proofErr w:type="spellEnd"/>
            <w:r w:rsidRPr="00C14710">
              <w:rPr>
                <w:rFonts w:ascii="Times New Roman" w:eastAsia="Times New Roman" w:hAnsi="Times New Roman"/>
                <w:sz w:val="24"/>
                <w:szCs w:val="24"/>
                <w:lang w:val="es-ES" w:eastAsia="en-GB"/>
              </w:rPr>
              <w:t xml:space="preserve"> de </w:t>
            </w:r>
            <w:proofErr w:type="spellStart"/>
            <w:r w:rsidRPr="00C14710">
              <w:rPr>
                <w:rFonts w:ascii="Times New Roman" w:eastAsia="Times New Roman" w:hAnsi="Times New Roman"/>
                <w:sz w:val="24"/>
                <w:szCs w:val="24"/>
                <w:lang w:val="es-ES" w:eastAsia="en-GB"/>
              </w:rPr>
              <w:t>salarizare</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în</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sectorul</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bugetar</w:t>
            </w:r>
            <w:proofErr w:type="spellEnd"/>
            <w:r w:rsidRPr="00C14710">
              <w:rPr>
                <w:rFonts w:ascii="Times New Roman" w:eastAsia="Times New Roman" w:hAnsi="Times New Roman"/>
                <w:sz w:val="24"/>
                <w:szCs w:val="24"/>
                <w:lang w:val="es-ES" w:eastAsia="en-GB"/>
              </w:rPr>
              <w:t xml:space="preserve">, se </w:t>
            </w:r>
            <w:proofErr w:type="spellStart"/>
            <w:r w:rsidRPr="00C14710">
              <w:rPr>
                <w:rFonts w:ascii="Times New Roman" w:eastAsia="Times New Roman" w:hAnsi="Times New Roman"/>
                <w:sz w:val="24"/>
                <w:szCs w:val="24"/>
                <w:lang w:val="es-ES" w:eastAsia="en-GB"/>
              </w:rPr>
              <w:t>stabileşte</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valoarea</w:t>
            </w:r>
            <w:proofErr w:type="spellEnd"/>
            <w:r w:rsidRPr="00C14710">
              <w:rPr>
                <w:rFonts w:ascii="Times New Roman" w:eastAsia="Times New Roman" w:hAnsi="Times New Roman"/>
                <w:sz w:val="24"/>
                <w:szCs w:val="24"/>
                <w:lang w:val="es-ES" w:eastAsia="en-GB"/>
              </w:rPr>
              <w:t xml:space="preserve"> de </w:t>
            </w:r>
            <w:proofErr w:type="spellStart"/>
            <w:r w:rsidRPr="00C14710">
              <w:rPr>
                <w:rFonts w:ascii="Times New Roman" w:eastAsia="Times New Roman" w:hAnsi="Times New Roman"/>
                <w:sz w:val="24"/>
                <w:szCs w:val="24"/>
                <w:lang w:val="es-ES" w:eastAsia="en-GB"/>
              </w:rPr>
              <w:t>referinţă</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în</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mărime</w:t>
            </w:r>
            <w:proofErr w:type="spellEnd"/>
            <w:r w:rsidRPr="00C14710">
              <w:rPr>
                <w:rFonts w:ascii="Times New Roman" w:eastAsia="Times New Roman" w:hAnsi="Times New Roman"/>
                <w:sz w:val="24"/>
                <w:szCs w:val="24"/>
                <w:lang w:val="es-ES" w:eastAsia="en-GB"/>
              </w:rPr>
              <w:t xml:space="preserve"> de 1500 de </w:t>
            </w:r>
            <w:proofErr w:type="spellStart"/>
            <w:r w:rsidRPr="00C14710">
              <w:rPr>
                <w:rFonts w:ascii="Times New Roman" w:eastAsia="Times New Roman" w:hAnsi="Times New Roman"/>
                <w:sz w:val="24"/>
                <w:szCs w:val="24"/>
                <w:lang w:val="es-ES" w:eastAsia="en-GB"/>
              </w:rPr>
              <w:t>lei</w:t>
            </w:r>
            <w:proofErr w:type="spellEnd"/>
            <w:r w:rsidRPr="00C14710">
              <w:rPr>
                <w:rFonts w:ascii="Times New Roman" w:eastAsia="Times New Roman" w:hAnsi="Times New Roman"/>
                <w:sz w:val="24"/>
                <w:szCs w:val="24"/>
                <w:lang w:val="es-ES" w:eastAsia="en-GB"/>
              </w:rPr>
              <w:t>.</w:t>
            </w:r>
          </w:p>
          <w:p w14:paraId="49666328" w14:textId="77777777" w:rsidR="004C7DEB" w:rsidRPr="00C14710" w:rsidRDefault="004C7DEB" w:rsidP="00566B38">
            <w:pPr>
              <w:ind w:firstLine="567"/>
              <w:rPr>
                <w:rFonts w:ascii="Times New Roman" w:eastAsia="Times New Roman" w:hAnsi="Times New Roman"/>
                <w:sz w:val="24"/>
                <w:szCs w:val="24"/>
                <w:lang w:val="es-ES" w:eastAsia="en-GB"/>
              </w:rPr>
            </w:pPr>
            <w:r w:rsidRPr="00C14710">
              <w:rPr>
                <w:rFonts w:ascii="Times New Roman" w:eastAsia="Times New Roman" w:hAnsi="Times New Roman"/>
                <w:sz w:val="24"/>
                <w:szCs w:val="24"/>
                <w:lang w:val="es-ES" w:eastAsia="en-GB"/>
              </w:rPr>
              <w:t xml:space="preserve">(2) </w:t>
            </w:r>
            <w:proofErr w:type="spellStart"/>
            <w:r w:rsidRPr="00C14710">
              <w:rPr>
                <w:rFonts w:ascii="Times New Roman" w:eastAsia="Times New Roman" w:hAnsi="Times New Roman"/>
                <w:sz w:val="24"/>
                <w:szCs w:val="24"/>
                <w:lang w:val="es-ES" w:eastAsia="en-GB"/>
              </w:rPr>
              <w:t>Prin</w:t>
            </w:r>
            <w:proofErr w:type="spellEnd"/>
            <w:r w:rsidRPr="00C14710">
              <w:rPr>
                <w:rFonts w:ascii="Times New Roman" w:eastAsia="Times New Roman" w:hAnsi="Times New Roman"/>
                <w:sz w:val="24"/>
                <w:szCs w:val="24"/>
                <w:lang w:val="es-ES" w:eastAsia="en-GB"/>
              </w:rPr>
              <w:t xml:space="preserve"> derogare de la </w:t>
            </w:r>
            <w:proofErr w:type="spellStart"/>
            <w:r w:rsidRPr="00C14710">
              <w:rPr>
                <w:rFonts w:ascii="Times New Roman" w:eastAsia="Times New Roman" w:hAnsi="Times New Roman"/>
                <w:sz w:val="24"/>
                <w:szCs w:val="24"/>
                <w:lang w:val="es-ES" w:eastAsia="en-GB"/>
              </w:rPr>
              <w:t>prevederile</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alin</w:t>
            </w:r>
            <w:proofErr w:type="spellEnd"/>
            <w:r w:rsidRPr="00C14710">
              <w:rPr>
                <w:rFonts w:ascii="Times New Roman" w:eastAsia="Times New Roman" w:hAnsi="Times New Roman"/>
                <w:sz w:val="24"/>
                <w:szCs w:val="24"/>
                <w:lang w:val="es-ES" w:eastAsia="en-GB"/>
              </w:rPr>
              <w:t xml:space="preserve">.(1), se </w:t>
            </w:r>
            <w:proofErr w:type="spellStart"/>
            <w:r w:rsidRPr="00C14710">
              <w:rPr>
                <w:rFonts w:ascii="Times New Roman" w:eastAsia="Times New Roman" w:hAnsi="Times New Roman"/>
                <w:sz w:val="24"/>
                <w:szCs w:val="24"/>
                <w:lang w:val="es-ES" w:eastAsia="en-GB"/>
              </w:rPr>
              <w:t>stabilesc</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următoarele</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valori</w:t>
            </w:r>
            <w:proofErr w:type="spellEnd"/>
            <w:r w:rsidRPr="00C14710">
              <w:rPr>
                <w:rFonts w:ascii="Times New Roman" w:eastAsia="Times New Roman" w:hAnsi="Times New Roman"/>
                <w:sz w:val="24"/>
                <w:szCs w:val="24"/>
                <w:lang w:val="es-ES" w:eastAsia="en-GB"/>
              </w:rPr>
              <w:t xml:space="preserve"> de </w:t>
            </w:r>
            <w:proofErr w:type="spellStart"/>
            <w:r w:rsidRPr="00C14710">
              <w:rPr>
                <w:rFonts w:ascii="Times New Roman" w:eastAsia="Times New Roman" w:hAnsi="Times New Roman"/>
                <w:sz w:val="24"/>
                <w:szCs w:val="24"/>
                <w:lang w:val="es-ES" w:eastAsia="en-GB"/>
              </w:rPr>
              <w:t>referinţă</w:t>
            </w:r>
            <w:proofErr w:type="spellEnd"/>
            <w:r w:rsidRPr="00C14710">
              <w:rPr>
                <w:rFonts w:ascii="Times New Roman" w:eastAsia="Times New Roman" w:hAnsi="Times New Roman"/>
                <w:sz w:val="24"/>
                <w:szCs w:val="24"/>
                <w:lang w:val="es-ES" w:eastAsia="en-GB"/>
              </w:rPr>
              <w:t>:</w:t>
            </w:r>
          </w:p>
          <w:p w14:paraId="77F6D091" w14:textId="77777777" w:rsidR="004C7DEB" w:rsidRPr="00C14710" w:rsidRDefault="004C7DEB" w:rsidP="00566B38">
            <w:pPr>
              <w:ind w:firstLine="567"/>
              <w:rPr>
                <w:rFonts w:ascii="Times New Roman" w:eastAsia="Times New Roman" w:hAnsi="Times New Roman"/>
                <w:sz w:val="24"/>
                <w:szCs w:val="24"/>
                <w:lang w:val="es-ES" w:eastAsia="en-GB"/>
              </w:rPr>
            </w:pPr>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în</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mărime</w:t>
            </w:r>
            <w:proofErr w:type="spellEnd"/>
            <w:r w:rsidRPr="00C14710">
              <w:rPr>
                <w:rFonts w:ascii="Times New Roman" w:eastAsia="Times New Roman" w:hAnsi="Times New Roman"/>
                <w:sz w:val="24"/>
                <w:szCs w:val="24"/>
                <w:lang w:val="es-ES" w:eastAsia="en-GB"/>
              </w:rPr>
              <w:t xml:space="preserve"> de 1000 de </w:t>
            </w:r>
            <w:proofErr w:type="spellStart"/>
            <w:r w:rsidRPr="00C14710">
              <w:rPr>
                <w:rFonts w:ascii="Times New Roman" w:eastAsia="Times New Roman" w:hAnsi="Times New Roman"/>
                <w:sz w:val="24"/>
                <w:szCs w:val="24"/>
                <w:lang w:val="es-ES" w:eastAsia="en-GB"/>
              </w:rPr>
              <w:t>lei</w:t>
            </w:r>
            <w:proofErr w:type="spellEnd"/>
            <w:r w:rsidRPr="00C14710">
              <w:rPr>
                <w:rFonts w:ascii="Times New Roman" w:eastAsia="Times New Roman" w:hAnsi="Times New Roman"/>
                <w:sz w:val="24"/>
                <w:szCs w:val="24"/>
                <w:lang w:val="es-ES" w:eastAsia="en-GB"/>
              </w:rPr>
              <w:t xml:space="preserve"> – </w:t>
            </w:r>
            <w:proofErr w:type="spellStart"/>
            <w:r w:rsidRPr="00C14710">
              <w:rPr>
                <w:rFonts w:ascii="Times New Roman" w:eastAsia="Times New Roman" w:hAnsi="Times New Roman"/>
                <w:sz w:val="24"/>
                <w:szCs w:val="24"/>
                <w:lang w:val="es-ES" w:eastAsia="en-GB"/>
              </w:rPr>
              <w:t>pentru</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persoanele</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cu</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funcţii</w:t>
            </w:r>
            <w:proofErr w:type="spellEnd"/>
            <w:r w:rsidRPr="00C14710">
              <w:rPr>
                <w:rFonts w:ascii="Times New Roman" w:eastAsia="Times New Roman" w:hAnsi="Times New Roman"/>
                <w:sz w:val="24"/>
                <w:szCs w:val="24"/>
                <w:lang w:val="es-ES" w:eastAsia="en-GB"/>
              </w:rPr>
              <w:t xml:space="preserve"> de </w:t>
            </w:r>
            <w:proofErr w:type="spellStart"/>
            <w:r w:rsidRPr="00C14710">
              <w:rPr>
                <w:rFonts w:ascii="Times New Roman" w:eastAsia="Times New Roman" w:hAnsi="Times New Roman"/>
                <w:sz w:val="24"/>
                <w:szCs w:val="24"/>
                <w:lang w:val="es-ES" w:eastAsia="en-GB"/>
              </w:rPr>
              <w:t>demnitate</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publică</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din</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cadrul</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Parlamentului</w:t>
            </w:r>
            <w:proofErr w:type="spellEnd"/>
            <w:r w:rsidRPr="00C14710">
              <w:rPr>
                <w:rFonts w:ascii="Times New Roman" w:eastAsia="Times New Roman" w:hAnsi="Times New Roman"/>
                <w:sz w:val="24"/>
                <w:szCs w:val="24"/>
                <w:lang w:val="es-ES" w:eastAsia="en-GB"/>
              </w:rPr>
              <w:t>;</w:t>
            </w:r>
          </w:p>
          <w:p w14:paraId="52AC3F1D" w14:textId="77777777" w:rsidR="004C7DEB" w:rsidRPr="00C14710" w:rsidRDefault="004C7DEB" w:rsidP="00566B38">
            <w:pPr>
              <w:ind w:firstLine="567"/>
              <w:rPr>
                <w:rFonts w:ascii="Times New Roman" w:eastAsia="Times New Roman" w:hAnsi="Times New Roman"/>
                <w:sz w:val="24"/>
                <w:szCs w:val="24"/>
                <w:lang w:val="es-ES" w:eastAsia="en-GB"/>
              </w:rPr>
            </w:pPr>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în</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mărime</w:t>
            </w:r>
            <w:proofErr w:type="spellEnd"/>
            <w:r w:rsidRPr="00C14710">
              <w:rPr>
                <w:rFonts w:ascii="Times New Roman" w:eastAsia="Times New Roman" w:hAnsi="Times New Roman"/>
                <w:sz w:val="24"/>
                <w:szCs w:val="24"/>
                <w:lang w:val="es-ES" w:eastAsia="en-GB"/>
              </w:rPr>
              <w:t xml:space="preserve"> de 1100 de </w:t>
            </w:r>
            <w:proofErr w:type="spellStart"/>
            <w:r w:rsidRPr="00C14710">
              <w:rPr>
                <w:rFonts w:ascii="Times New Roman" w:eastAsia="Times New Roman" w:hAnsi="Times New Roman"/>
                <w:sz w:val="24"/>
                <w:szCs w:val="24"/>
                <w:lang w:val="es-ES" w:eastAsia="en-GB"/>
              </w:rPr>
              <w:t>lei</w:t>
            </w:r>
            <w:proofErr w:type="spellEnd"/>
            <w:r w:rsidRPr="00C14710">
              <w:rPr>
                <w:rFonts w:ascii="Times New Roman" w:eastAsia="Times New Roman" w:hAnsi="Times New Roman"/>
                <w:sz w:val="24"/>
                <w:szCs w:val="24"/>
                <w:lang w:val="es-ES" w:eastAsia="en-GB"/>
              </w:rPr>
              <w:t xml:space="preserve"> – </w:t>
            </w:r>
            <w:proofErr w:type="spellStart"/>
            <w:r w:rsidRPr="00C14710">
              <w:rPr>
                <w:rFonts w:ascii="Times New Roman" w:eastAsia="Times New Roman" w:hAnsi="Times New Roman"/>
                <w:sz w:val="24"/>
                <w:szCs w:val="24"/>
                <w:lang w:val="es-ES" w:eastAsia="en-GB"/>
              </w:rPr>
              <w:t>pentru</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şefii</w:t>
            </w:r>
            <w:proofErr w:type="spellEnd"/>
            <w:r w:rsidRPr="00C14710">
              <w:rPr>
                <w:rFonts w:ascii="Times New Roman" w:eastAsia="Times New Roman" w:hAnsi="Times New Roman"/>
                <w:sz w:val="24"/>
                <w:szCs w:val="24"/>
                <w:lang w:val="es-ES" w:eastAsia="en-GB"/>
              </w:rPr>
              <w:t xml:space="preserve"> de </w:t>
            </w:r>
            <w:proofErr w:type="spellStart"/>
            <w:r w:rsidRPr="00C14710">
              <w:rPr>
                <w:rFonts w:ascii="Times New Roman" w:eastAsia="Times New Roman" w:hAnsi="Times New Roman"/>
                <w:sz w:val="24"/>
                <w:szCs w:val="24"/>
                <w:lang w:val="es-ES" w:eastAsia="en-GB"/>
              </w:rPr>
              <w:t>cabinet</w:t>
            </w:r>
            <w:proofErr w:type="spellEnd"/>
            <w:r w:rsidRPr="00C14710">
              <w:rPr>
                <w:rFonts w:ascii="Times New Roman" w:eastAsia="Times New Roman" w:hAnsi="Times New Roman"/>
                <w:sz w:val="24"/>
                <w:szCs w:val="24"/>
                <w:lang w:val="es-ES" w:eastAsia="en-GB"/>
              </w:rPr>
              <w:t xml:space="preserve"> şi </w:t>
            </w:r>
            <w:proofErr w:type="spellStart"/>
            <w:r w:rsidRPr="00C14710">
              <w:rPr>
                <w:rFonts w:ascii="Times New Roman" w:eastAsia="Times New Roman" w:hAnsi="Times New Roman"/>
                <w:sz w:val="24"/>
                <w:szCs w:val="24"/>
                <w:lang w:val="es-ES" w:eastAsia="en-GB"/>
              </w:rPr>
              <w:t>consilierii</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din</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cadrul</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cabinetului</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Preşedintelui</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Parlamentului</w:t>
            </w:r>
            <w:proofErr w:type="spellEnd"/>
            <w:r w:rsidRPr="00C14710">
              <w:rPr>
                <w:rFonts w:ascii="Times New Roman" w:eastAsia="Times New Roman" w:hAnsi="Times New Roman"/>
                <w:sz w:val="24"/>
                <w:szCs w:val="24"/>
                <w:lang w:val="es-ES" w:eastAsia="en-GB"/>
              </w:rPr>
              <w:t xml:space="preserve">, al </w:t>
            </w:r>
            <w:proofErr w:type="spellStart"/>
            <w:r w:rsidRPr="00C14710">
              <w:rPr>
                <w:rFonts w:ascii="Times New Roman" w:eastAsia="Times New Roman" w:hAnsi="Times New Roman"/>
                <w:sz w:val="24"/>
                <w:szCs w:val="24"/>
                <w:lang w:val="es-ES" w:eastAsia="en-GB"/>
              </w:rPr>
              <w:t>Preşedintelui</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Republicii</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Moldova</w:t>
            </w:r>
            <w:proofErr w:type="spellEnd"/>
            <w:r w:rsidRPr="00C14710">
              <w:rPr>
                <w:rFonts w:ascii="Times New Roman" w:eastAsia="Times New Roman" w:hAnsi="Times New Roman"/>
                <w:sz w:val="24"/>
                <w:szCs w:val="24"/>
                <w:lang w:val="es-ES" w:eastAsia="en-GB"/>
              </w:rPr>
              <w:t xml:space="preserve"> şi al Prim-</w:t>
            </w:r>
            <w:proofErr w:type="spellStart"/>
            <w:r w:rsidRPr="00C14710">
              <w:rPr>
                <w:rFonts w:ascii="Times New Roman" w:eastAsia="Times New Roman" w:hAnsi="Times New Roman"/>
                <w:sz w:val="24"/>
                <w:szCs w:val="24"/>
                <w:lang w:val="es-ES" w:eastAsia="en-GB"/>
              </w:rPr>
              <w:t>ministrului</w:t>
            </w:r>
            <w:proofErr w:type="spellEnd"/>
            <w:r w:rsidRPr="00C14710">
              <w:rPr>
                <w:rFonts w:ascii="Times New Roman" w:eastAsia="Times New Roman" w:hAnsi="Times New Roman"/>
                <w:sz w:val="24"/>
                <w:szCs w:val="24"/>
                <w:lang w:val="es-ES" w:eastAsia="en-GB"/>
              </w:rPr>
              <w:t>;</w:t>
            </w:r>
          </w:p>
          <w:p w14:paraId="34FE1FDD" w14:textId="77777777" w:rsidR="004C7DEB" w:rsidRPr="00C14710" w:rsidRDefault="004C7DEB" w:rsidP="00566B38">
            <w:pPr>
              <w:ind w:firstLine="567"/>
              <w:rPr>
                <w:rFonts w:ascii="Times New Roman" w:eastAsia="Times New Roman" w:hAnsi="Times New Roman"/>
                <w:sz w:val="24"/>
                <w:szCs w:val="24"/>
                <w:lang w:val="es-ES" w:eastAsia="en-GB"/>
              </w:rPr>
            </w:pPr>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în</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mărime</w:t>
            </w:r>
            <w:proofErr w:type="spellEnd"/>
            <w:r w:rsidRPr="00C14710">
              <w:rPr>
                <w:rFonts w:ascii="Times New Roman" w:eastAsia="Times New Roman" w:hAnsi="Times New Roman"/>
                <w:sz w:val="24"/>
                <w:szCs w:val="24"/>
                <w:lang w:val="es-ES" w:eastAsia="en-GB"/>
              </w:rPr>
              <w:t xml:space="preserve"> de 1300 de </w:t>
            </w:r>
            <w:proofErr w:type="spellStart"/>
            <w:r w:rsidRPr="00C14710">
              <w:rPr>
                <w:rFonts w:ascii="Times New Roman" w:eastAsia="Times New Roman" w:hAnsi="Times New Roman"/>
                <w:sz w:val="24"/>
                <w:szCs w:val="24"/>
                <w:lang w:val="es-ES" w:eastAsia="en-GB"/>
              </w:rPr>
              <w:t>lei</w:t>
            </w:r>
            <w:proofErr w:type="spellEnd"/>
            <w:r w:rsidRPr="00C14710">
              <w:rPr>
                <w:rFonts w:ascii="Times New Roman" w:eastAsia="Times New Roman" w:hAnsi="Times New Roman"/>
                <w:sz w:val="24"/>
                <w:szCs w:val="24"/>
                <w:lang w:val="es-ES" w:eastAsia="en-GB"/>
              </w:rPr>
              <w:t xml:space="preserve"> – </w:t>
            </w:r>
            <w:proofErr w:type="spellStart"/>
            <w:r w:rsidRPr="00C14710">
              <w:rPr>
                <w:rFonts w:ascii="Times New Roman" w:eastAsia="Times New Roman" w:hAnsi="Times New Roman"/>
                <w:sz w:val="24"/>
                <w:szCs w:val="24"/>
                <w:lang w:val="es-ES" w:eastAsia="en-GB"/>
              </w:rPr>
              <w:t>pentru</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persoanele</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cu</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funcţii</w:t>
            </w:r>
            <w:proofErr w:type="spellEnd"/>
            <w:r w:rsidRPr="00C14710">
              <w:rPr>
                <w:rFonts w:ascii="Times New Roman" w:eastAsia="Times New Roman" w:hAnsi="Times New Roman"/>
                <w:sz w:val="24"/>
                <w:szCs w:val="24"/>
                <w:lang w:val="es-ES" w:eastAsia="en-GB"/>
              </w:rPr>
              <w:t xml:space="preserve"> de </w:t>
            </w:r>
            <w:proofErr w:type="spellStart"/>
            <w:r w:rsidRPr="00C14710">
              <w:rPr>
                <w:rFonts w:ascii="Times New Roman" w:eastAsia="Times New Roman" w:hAnsi="Times New Roman"/>
                <w:sz w:val="24"/>
                <w:szCs w:val="24"/>
                <w:lang w:val="es-ES" w:eastAsia="en-GB"/>
              </w:rPr>
              <w:t>demnitate</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publică</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din</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cadrul</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autorităţilor</w:t>
            </w:r>
            <w:proofErr w:type="spellEnd"/>
            <w:r w:rsidRPr="00C14710">
              <w:rPr>
                <w:rFonts w:ascii="Times New Roman" w:eastAsia="Times New Roman" w:hAnsi="Times New Roman"/>
                <w:sz w:val="24"/>
                <w:szCs w:val="24"/>
                <w:lang w:val="es-ES" w:eastAsia="en-GB"/>
              </w:rPr>
              <w:t>/</w:t>
            </w:r>
            <w:proofErr w:type="spellStart"/>
            <w:r w:rsidRPr="00C14710">
              <w:rPr>
                <w:rFonts w:ascii="Times New Roman" w:eastAsia="Times New Roman" w:hAnsi="Times New Roman"/>
                <w:sz w:val="24"/>
                <w:szCs w:val="24"/>
                <w:lang w:val="es-ES" w:eastAsia="en-GB"/>
              </w:rPr>
              <w:t>instituţiilor</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finanţate</w:t>
            </w:r>
            <w:proofErr w:type="spellEnd"/>
            <w:r w:rsidRPr="00C14710">
              <w:rPr>
                <w:rFonts w:ascii="Times New Roman" w:eastAsia="Times New Roman" w:hAnsi="Times New Roman"/>
                <w:sz w:val="24"/>
                <w:szCs w:val="24"/>
                <w:lang w:val="es-ES" w:eastAsia="en-GB"/>
              </w:rPr>
              <w:t xml:space="preserve"> de la </w:t>
            </w:r>
            <w:proofErr w:type="spellStart"/>
            <w:r w:rsidRPr="00C14710">
              <w:rPr>
                <w:rFonts w:ascii="Times New Roman" w:eastAsia="Times New Roman" w:hAnsi="Times New Roman"/>
                <w:sz w:val="24"/>
                <w:szCs w:val="24"/>
                <w:lang w:val="es-ES" w:eastAsia="en-GB"/>
              </w:rPr>
              <w:t>bugetul</w:t>
            </w:r>
            <w:proofErr w:type="spellEnd"/>
            <w:r w:rsidRPr="00C14710">
              <w:rPr>
                <w:rFonts w:ascii="Times New Roman" w:eastAsia="Times New Roman" w:hAnsi="Times New Roman"/>
                <w:sz w:val="24"/>
                <w:szCs w:val="24"/>
                <w:lang w:val="es-ES" w:eastAsia="en-GB"/>
              </w:rPr>
              <w:t xml:space="preserve"> de </w:t>
            </w:r>
            <w:proofErr w:type="spellStart"/>
            <w:r w:rsidRPr="00C14710">
              <w:rPr>
                <w:rFonts w:ascii="Times New Roman" w:eastAsia="Times New Roman" w:hAnsi="Times New Roman"/>
                <w:sz w:val="24"/>
                <w:szCs w:val="24"/>
                <w:lang w:val="es-ES" w:eastAsia="en-GB"/>
              </w:rPr>
              <w:t>stat</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cu</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excepţia</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persoanelor</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cu</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funcţii</w:t>
            </w:r>
            <w:proofErr w:type="spellEnd"/>
            <w:r w:rsidRPr="00C14710">
              <w:rPr>
                <w:rFonts w:ascii="Times New Roman" w:eastAsia="Times New Roman" w:hAnsi="Times New Roman"/>
                <w:sz w:val="24"/>
                <w:szCs w:val="24"/>
                <w:lang w:val="es-ES" w:eastAsia="en-GB"/>
              </w:rPr>
              <w:t xml:space="preserve"> de </w:t>
            </w:r>
            <w:proofErr w:type="spellStart"/>
            <w:r w:rsidRPr="00C14710">
              <w:rPr>
                <w:rFonts w:ascii="Times New Roman" w:eastAsia="Times New Roman" w:hAnsi="Times New Roman"/>
                <w:sz w:val="24"/>
                <w:szCs w:val="24"/>
                <w:lang w:val="es-ES" w:eastAsia="en-GB"/>
              </w:rPr>
              <w:t>demnitate</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publică</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din</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cadrul</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Parlamentului</w:t>
            </w:r>
            <w:proofErr w:type="spellEnd"/>
            <w:r w:rsidRPr="00C14710">
              <w:rPr>
                <w:rFonts w:ascii="Times New Roman" w:eastAsia="Times New Roman" w:hAnsi="Times New Roman"/>
                <w:sz w:val="24"/>
                <w:szCs w:val="24"/>
                <w:lang w:val="es-ES" w:eastAsia="en-GB"/>
              </w:rPr>
              <w:t xml:space="preserve">, a </w:t>
            </w:r>
            <w:proofErr w:type="spellStart"/>
            <w:r w:rsidRPr="00C14710">
              <w:rPr>
                <w:rFonts w:ascii="Times New Roman" w:eastAsia="Times New Roman" w:hAnsi="Times New Roman"/>
                <w:sz w:val="24"/>
                <w:szCs w:val="24"/>
                <w:lang w:val="es-ES" w:eastAsia="en-GB"/>
              </w:rPr>
              <w:t>judecătorilor</w:t>
            </w:r>
            <w:proofErr w:type="spellEnd"/>
            <w:r w:rsidRPr="00C14710">
              <w:rPr>
                <w:rFonts w:ascii="Times New Roman" w:eastAsia="Times New Roman" w:hAnsi="Times New Roman"/>
                <w:sz w:val="24"/>
                <w:szCs w:val="24"/>
                <w:lang w:val="es-ES" w:eastAsia="en-GB"/>
              </w:rPr>
              <w:t xml:space="preserve">, a </w:t>
            </w:r>
            <w:proofErr w:type="spellStart"/>
            <w:r w:rsidRPr="00C14710">
              <w:rPr>
                <w:rFonts w:ascii="Times New Roman" w:eastAsia="Times New Roman" w:hAnsi="Times New Roman"/>
                <w:sz w:val="24"/>
                <w:szCs w:val="24"/>
                <w:lang w:val="es-ES" w:eastAsia="en-GB"/>
              </w:rPr>
              <w:t>procurorilor</w:t>
            </w:r>
            <w:proofErr w:type="spellEnd"/>
            <w:r w:rsidRPr="00C14710">
              <w:rPr>
                <w:rFonts w:ascii="Times New Roman" w:eastAsia="Times New Roman" w:hAnsi="Times New Roman"/>
                <w:sz w:val="24"/>
                <w:szCs w:val="24"/>
                <w:lang w:val="es-ES" w:eastAsia="en-GB"/>
              </w:rPr>
              <w:t xml:space="preserve"> şi a </w:t>
            </w:r>
            <w:proofErr w:type="spellStart"/>
            <w:r w:rsidRPr="00C14710">
              <w:rPr>
                <w:rFonts w:ascii="Times New Roman" w:eastAsia="Times New Roman" w:hAnsi="Times New Roman"/>
                <w:sz w:val="24"/>
                <w:szCs w:val="24"/>
                <w:lang w:val="es-ES" w:eastAsia="en-GB"/>
              </w:rPr>
              <w:t>inspectorilor-judecători</w:t>
            </w:r>
            <w:proofErr w:type="spellEnd"/>
            <w:r w:rsidRPr="00C14710">
              <w:rPr>
                <w:rFonts w:ascii="Times New Roman" w:eastAsia="Times New Roman" w:hAnsi="Times New Roman"/>
                <w:sz w:val="24"/>
                <w:szCs w:val="24"/>
                <w:lang w:val="es-ES" w:eastAsia="en-GB"/>
              </w:rPr>
              <w:t>;</w:t>
            </w:r>
          </w:p>
          <w:p w14:paraId="14194372" w14:textId="77777777" w:rsidR="004C7DEB" w:rsidRPr="00C14710" w:rsidRDefault="004C7DEB" w:rsidP="00566B38">
            <w:pPr>
              <w:ind w:firstLine="567"/>
              <w:rPr>
                <w:rFonts w:ascii="Times New Roman" w:eastAsia="Times New Roman" w:hAnsi="Times New Roman"/>
                <w:sz w:val="24"/>
                <w:szCs w:val="24"/>
                <w:lang w:val="es-ES" w:eastAsia="en-GB"/>
              </w:rPr>
            </w:pPr>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în</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mărime</w:t>
            </w:r>
            <w:proofErr w:type="spellEnd"/>
            <w:r w:rsidRPr="00C14710">
              <w:rPr>
                <w:rFonts w:ascii="Times New Roman" w:eastAsia="Times New Roman" w:hAnsi="Times New Roman"/>
                <w:sz w:val="24"/>
                <w:szCs w:val="24"/>
                <w:lang w:val="es-ES" w:eastAsia="en-GB"/>
              </w:rPr>
              <w:t xml:space="preserve"> de 1600 de </w:t>
            </w:r>
            <w:proofErr w:type="spellStart"/>
            <w:r w:rsidRPr="00C14710">
              <w:rPr>
                <w:rFonts w:ascii="Times New Roman" w:eastAsia="Times New Roman" w:hAnsi="Times New Roman"/>
                <w:sz w:val="24"/>
                <w:szCs w:val="24"/>
                <w:lang w:val="es-ES" w:eastAsia="en-GB"/>
              </w:rPr>
              <w:t>lei</w:t>
            </w:r>
            <w:proofErr w:type="spellEnd"/>
            <w:r w:rsidRPr="00C14710">
              <w:rPr>
                <w:rFonts w:ascii="Times New Roman" w:eastAsia="Times New Roman" w:hAnsi="Times New Roman"/>
                <w:sz w:val="24"/>
                <w:szCs w:val="24"/>
                <w:lang w:val="es-ES" w:eastAsia="en-GB"/>
              </w:rPr>
              <w:t xml:space="preserve"> – </w:t>
            </w:r>
            <w:proofErr w:type="spellStart"/>
            <w:r w:rsidRPr="00C14710">
              <w:rPr>
                <w:rFonts w:ascii="Times New Roman" w:eastAsia="Times New Roman" w:hAnsi="Times New Roman"/>
                <w:sz w:val="24"/>
                <w:szCs w:val="24"/>
                <w:lang w:val="es-ES" w:eastAsia="en-GB"/>
              </w:rPr>
              <w:t>pentru</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personalul</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didactic</w:t>
            </w:r>
            <w:proofErr w:type="spellEnd"/>
            <w:r w:rsidRPr="00C14710">
              <w:rPr>
                <w:rFonts w:ascii="Times New Roman" w:eastAsia="Times New Roman" w:hAnsi="Times New Roman"/>
                <w:sz w:val="24"/>
                <w:szCs w:val="24"/>
                <w:lang w:val="es-ES" w:eastAsia="en-GB"/>
              </w:rPr>
              <w:t xml:space="preserve"> şi </w:t>
            </w:r>
            <w:proofErr w:type="spellStart"/>
            <w:r w:rsidRPr="00C14710">
              <w:rPr>
                <w:rFonts w:ascii="Times New Roman" w:eastAsia="Times New Roman" w:hAnsi="Times New Roman"/>
                <w:sz w:val="24"/>
                <w:szCs w:val="24"/>
                <w:lang w:val="es-ES" w:eastAsia="en-GB"/>
              </w:rPr>
              <w:t>personalul</w:t>
            </w:r>
            <w:proofErr w:type="spellEnd"/>
            <w:r w:rsidRPr="00C14710">
              <w:rPr>
                <w:rFonts w:ascii="Times New Roman" w:eastAsia="Times New Roman" w:hAnsi="Times New Roman"/>
                <w:sz w:val="24"/>
                <w:szCs w:val="24"/>
                <w:lang w:val="es-ES" w:eastAsia="en-GB"/>
              </w:rPr>
              <w:t xml:space="preserve"> de </w:t>
            </w:r>
            <w:proofErr w:type="spellStart"/>
            <w:r w:rsidRPr="00C14710">
              <w:rPr>
                <w:rFonts w:ascii="Times New Roman" w:eastAsia="Times New Roman" w:hAnsi="Times New Roman"/>
                <w:sz w:val="24"/>
                <w:szCs w:val="24"/>
                <w:lang w:val="es-ES" w:eastAsia="en-GB"/>
              </w:rPr>
              <w:t>conducere</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din</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instituţiile</w:t>
            </w:r>
            <w:proofErr w:type="spellEnd"/>
            <w:r w:rsidRPr="00C14710">
              <w:rPr>
                <w:rFonts w:ascii="Times New Roman" w:eastAsia="Times New Roman" w:hAnsi="Times New Roman"/>
                <w:sz w:val="24"/>
                <w:szCs w:val="24"/>
                <w:lang w:val="es-ES" w:eastAsia="en-GB"/>
              </w:rPr>
              <w:t xml:space="preserve"> de </w:t>
            </w:r>
            <w:proofErr w:type="spellStart"/>
            <w:r w:rsidRPr="00C14710">
              <w:rPr>
                <w:rFonts w:ascii="Times New Roman" w:eastAsia="Times New Roman" w:hAnsi="Times New Roman"/>
                <w:sz w:val="24"/>
                <w:szCs w:val="24"/>
                <w:lang w:val="es-ES" w:eastAsia="en-GB"/>
              </w:rPr>
              <w:t>învăţămînt</w:t>
            </w:r>
            <w:proofErr w:type="spellEnd"/>
            <w:r w:rsidRPr="00C14710">
              <w:rPr>
                <w:rFonts w:ascii="Times New Roman" w:eastAsia="Times New Roman" w:hAnsi="Times New Roman"/>
                <w:sz w:val="24"/>
                <w:szCs w:val="24"/>
                <w:lang w:val="es-ES" w:eastAsia="en-GB"/>
              </w:rPr>
              <w:t>;</w:t>
            </w:r>
          </w:p>
          <w:p w14:paraId="283D1DF2" w14:textId="77777777" w:rsidR="004C7DEB" w:rsidRPr="00C14710" w:rsidRDefault="004C7DEB" w:rsidP="00566B38">
            <w:pPr>
              <w:ind w:firstLine="567"/>
              <w:rPr>
                <w:rFonts w:ascii="Times New Roman" w:eastAsia="Times New Roman" w:hAnsi="Times New Roman"/>
                <w:sz w:val="24"/>
                <w:szCs w:val="24"/>
                <w:lang w:val="es-ES" w:eastAsia="en-GB"/>
              </w:rPr>
            </w:pPr>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în</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mărime</w:t>
            </w:r>
            <w:proofErr w:type="spellEnd"/>
            <w:r w:rsidRPr="00C14710">
              <w:rPr>
                <w:rFonts w:ascii="Times New Roman" w:eastAsia="Times New Roman" w:hAnsi="Times New Roman"/>
                <w:sz w:val="24"/>
                <w:szCs w:val="24"/>
                <w:lang w:val="es-ES" w:eastAsia="en-GB"/>
              </w:rPr>
              <w:t xml:space="preserve"> de 1600 de </w:t>
            </w:r>
            <w:proofErr w:type="spellStart"/>
            <w:r w:rsidRPr="00C14710">
              <w:rPr>
                <w:rFonts w:ascii="Times New Roman" w:eastAsia="Times New Roman" w:hAnsi="Times New Roman"/>
                <w:sz w:val="24"/>
                <w:szCs w:val="24"/>
                <w:lang w:val="es-ES" w:eastAsia="en-GB"/>
              </w:rPr>
              <w:t>lei</w:t>
            </w:r>
            <w:proofErr w:type="spellEnd"/>
            <w:r w:rsidRPr="00C14710">
              <w:rPr>
                <w:rFonts w:ascii="Times New Roman" w:eastAsia="Times New Roman" w:hAnsi="Times New Roman"/>
                <w:sz w:val="24"/>
                <w:szCs w:val="24"/>
                <w:lang w:val="es-ES" w:eastAsia="en-GB"/>
              </w:rPr>
              <w:t xml:space="preserve"> – </w:t>
            </w:r>
            <w:proofErr w:type="spellStart"/>
            <w:r w:rsidRPr="00C14710">
              <w:rPr>
                <w:rFonts w:ascii="Times New Roman" w:eastAsia="Times New Roman" w:hAnsi="Times New Roman"/>
                <w:sz w:val="24"/>
                <w:szCs w:val="24"/>
                <w:lang w:val="es-ES" w:eastAsia="en-GB"/>
              </w:rPr>
              <w:t>pentru</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personalul</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care</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conform</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anexelor</w:t>
            </w:r>
            <w:proofErr w:type="spellEnd"/>
            <w:r w:rsidRPr="00C14710">
              <w:rPr>
                <w:rFonts w:ascii="Times New Roman" w:eastAsia="Times New Roman" w:hAnsi="Times New Roman"/>
                <w:sz w:val="24"/>
                <w:szCs w:val="24"/>
                <w:lang w:val="es-ES" w:eastAsia="en-GB"/>
              </w:rPr>
              <w:t xml:space="preserve"> la </w:t>
            </w:r>
            <w:proofErr w:type="spellStart"/>
            <w:r w:rsidRPr="00C14710">
              <w:rPr>
                <w:rFonts w:ascii="Times New Roman" w:eastAsia="Times New Roman" w:hAnsi="Times New Roman"/>
                <w:sz w:val="24"/>
                <w:szCs w:val="24"/>
                <w:lang w:val="es-ES" w:eastAsia="en-GB"/>
              </w:rPr>
              <w:t>Legea</w:t>
            </w:r>
            <w:proofErr w:type="spellEnd"/>
            <w:r w:rsidRPr="00C14710">
              <w:rPr>
                <w:rFonts w:ascii="Times New Roman" w:eastAsia="Times New Roman" w:hAnsi="Times New Roman"/>
                <w:sz w:val="24"/>
                <w:szCs w:val="24"/>
                <w:lang w:val="es-ES" w:eastAsia="en-GB"/>
              </w:rPr>
              <w:t xml:space="preserve"> nr.270/2018 </w:t>
            </w:r>
            <w:proofErr w:type="spellStart"/>
            <w:r w:rsidRPr="00C14710">
              <w:rPr>
                <w:rFonts w:ascii="Times New Roman" w:eastAsia="Times New Roman" w:hAnsi="Times New Roman"/>
                <w:sz w:val="24"/>
                <w:szCs w:val="24"/>
                <w:lang w:val="es-ES" w:eastAsia="en-GB"/>
              </w:rPr>
              <w:t>privind</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sistemul</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unitar</w:t>
            </w:r>
            <w:proofErr w:type="spellEnd"/>
            <w:r w:rsidRPr="00C14710">
              <w:rPr>
                <w:rFonts w:ascii="Times New Roman" w:eastAsia="Times New Roman" w:hAnsi="Times New Roman"/>
                <w:sz w:val="24"/>
                <w:szCs w:val="24"/>
                <w:lang w:val="es-ES" w:eastAsia="en-GB"/>
              </w:rPr>
              <w:t xml:space="preserve"> de </w:t>
            </w:r>
            <w:proofErr w:type="spellStart"/>
            <w:r w:rsidRPr="00C14710">
              <w:rPr>
                <w:rFonts w:ascii="Times New Roman" w:eastAsia="Times New Roman" w:hAnsi="Times New Roman"/>
                <w:sz w:val="24"/>
                <w:szCs w:val="24"/>
                <w:lang w:val="es-ES" w:eastAsia="en-GB"/>
              </w:rPr>
              <w:t>salarizare</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în</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sectorul</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bugetar</w:t>
            </w:r>
            <w:proofErr w:type="spellEnd"/>
            <w:r w:rsidRPr="00C14710">
              <w:rPr>
                <w:rFonts w:ascii="Times New Roman" w:eastAsia="Times New Roman" w:hAnsi="Times New Roman"/>
                <w:sz w:val="24"/>
                <w:szCs w:val="24"/>
                <w:lang w:val="es-ES" w:eastAsia="en-GB"/>
              </w:rPr>
              <w:t xml:space="preserve">, se </w:t>
            </w:r>
            <w:proofErr w:type="spellStart"/>
            <w:r w:rsidRPr="00C14710">
              <w:rPr>
                <w:rFonts w:ascii="Times New Roman" w:eastAsia="Times New Roman" w:hAnsi="Times New Roman"/>
                <w:sz w:val="24"/>
                <w:szCs w:val="24"/>
                <w:lang w:val="es-ES" w:eastAsia="en-GB"/>
              </w:rPr>
              <w:t>încadrează</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în</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clasele</w:t>
            </w:r>
            <w:proofErr w:type="spellEnd"/>
            <w:r w:rsidRPr="00C14710">
              <w:rPr>
                <w:rFonts w:ascii="Times New Roman" w:eastAsia="Times New Roman" w:hAnsi="Times New Roman"/>
                <w:sz w:val="24"/>
                <w:szCs w:val="24"/>
                <w:lang w:val="es-ES" w:eastAsia="en-GB"/>
              </w:rPr>
              <w:t xml:space="preserve"> de </w:t>
            </w:r>
            <w:proofErr w:type="spellStart"/>
            <w:r w:rsidRPr="00C14710">
              <w:rPr>
                <w:rFonts w:ascii="Times New Roman" w:eastAsia="Times New Roman" w:hAnsi="Times New Roman"/>
                <w:sz w:val="24"/>
                <w:szCs w:val="24"/>
                <w:lang w:val="es-ES" w:eastAsia="en-GB"/>
              </w:rPr>
              <w:t>salarizare</w:t>
            </w:r>
            <w:proofErr w:type="spellEnd"/>
            <w:r w:rsidRPr="00C14710">
              <w:rPr>
                <w:rFonts w:ascii="Times New Roman" w:eastAsia="Times New Roman" w:hAnsi="Times New Roman"/>
                <w:sz w:val="24"/>
                <w:szCs w:val="24"/>
                <w:lang w:val="es-ES" w:eastAsia="en-GB"/>
              </w:rPr>
              <w:t xml:space="preserve"> de la 1 </w:t>
            </w:r>
            <w:proofErr w:type="spellStart"/>
            <w:r w:rsidRPr="00C14710">
              <w:rPr>
                <w:rFonts w:ascii="Times New Roman" w:eastAsia="Times New Roman" w:hAnsi="Times New Roman"/>
                <w:sz w:val="24"/>
                <w:szCs w:val="24"/>
                <w:lang w:val="es-ES" w:eastAsia="en-GB"/>
              </w:rPr>
              <w:t>pînă</w:t>
            </w:r>
            <w:proofErr w:type="spellEnd"/>
            <w:r w:rsidRPr="00C14710">
              <w:rPr>
                <w:rFonts w:ascii="Times New Roman" w:eastAsia="Times New Roman" w:hAnsi="Times New Roman"/>
                <w:sz w:val="24"/>
                <w:szCs w:val="24"/>
                <w:lang w:val="es-ES" w:eastAsia="en-GB"/>
              </w:rPr>
              <w:t xml:space="preserve"> la 25;</w:t>
            </w:r>
          </w:p>
          <w:p w14:paraId="4BB282DD" w14:textId="77777777" w:rsidR="004C7DEB" w:rsidRPr="00C14710" w:rsidRDefault="004C7DEB" w:rsidP="00566B38">
            <w:pPr>
              <w:ind w:firstLine="567"/>
              <w:rPr>
                <w:rFonts w:ascii="Times New Roman" w:eastAsia="Times New Roman" w:hAnsi="Times New Roman"/>
                <w:sz w:val="24"/>
                <w:szCs w:val="24"/>
                <w:lang w:val="es-ES" w:eastAsia="en-GB"/>
              </w:rPr>
            </w:pPr>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în</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mărime</w:t>
            </w:r>
            <w:proofErr w:type="spellEnd"/>
            <w:r w:rsidRPr="00C14710">
              <w:rPr>
                <w:rFonts w:ascii="Times New Roman" w:eastAsia="Times New Roman" w:hAnsi="Times New Roman"/>
                <w:sz w:val="24"/>
                <w:szCs w:val="24"/>
                <w:lang w:val="es-ES" w:eastAsia="en-GB"/>
              </w:rPr>
              <w:t xml:space="preserve"> de 2000 de </w:t>
            </w:r>
            <w:proofErr w:type="spellStart"/>
            <w:r w:rsidRPr="00C14710">
              <w:rPr>
                <w:rFonts w:ascii="Times New Roman" w:eastAsia="Times New Roman" w:hAnsi="Times New Roman"/>
                <w:sz w:val="24"/>
                <w:szCs w:val="24"/>
                <w:lang w:val="es-ES" w:eastAsia="en-GB"/>
              </w:rPr>
              <w:t>lei</w:t>
            </w:r>
            <w:proofErr w:type="spellEnd"/>
            <w:r w:rsidRPr="00C14710">
              <w:rPr>
                <w:rFonts w:ascii="Times New Roman" w:eastAsia="Times New Roman" w:hAnsi="Times New Roman"/>
                <w:sz w:val="24"/>
                <w:szCs w:val="24"/>
                <w:lang w:val="es-ES" w:eastAsia="en-GB"/>
              </w:rPr>
              <w:t xml:space="preserve"> – </w:t>
            </w:r>
            <w:proofErr w:type="spellStart"/>
            <w:r w:rsidRPr="00C14710">
              <w:rPr>
                <w:rFonts w:ascii="Times New Roman" w:eastAsia="Times New Roman" w:hAnsi="Times New Roman"/>
                <w:sz w:val="24"/>
                <w:szCs w:val="24"/>
                <w:lang w:val="es-ES" w:eastAsia="en-GB"/>
              </w:rPr>
              <w:t>pentru</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personalul</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Serviciului</w:t>
            </w:r>
            <w:proofErr w:type="spellEnd"/>
            <w:r w:rsidRPr="00C14710">
              <w:rPr>
                <w:rFonts w:ascii="Times New Roman" w:eastAsia="Times New Roman" w:hAnsi="Times New Roman"/>
                <w:sz w:val="24"/>
                <w:szCs w:val="24"/>
                <w:lang w:val="es-ES" w:eastAsia="en-GB"/>
              </w:rPr>
              <w:t xml:space="preserve"> de </w:t>
            </w:r>
            <w:proofErr w:type="spellStart"/>
            <w:r w:rsidRPr="00C14710">
              <w:rPr>
                <w:rFonts w:ascii="Times New Roman" w:eastAsia="Times New Roman" w:hAnsi="Times New Roman"/>
                <w:sz w:val="24"/>
                <w:szCs w:val="24"/>
                <w:lang w:val="es-ES" w:eastAsia="en-GB"/>
              </w:rPr>
              <w:t>Informaţii</w:t>
            </w:r>
            <w:proofErr w:type="spellEnd"/>
            <w:r w:rsidRPr="00C14710">
              <w:rPr>
                <w:rFonts w:ascii="Times New Roman" w:eastAsia="Times New Roman" w:hAnsi="Times New Roman"/>
                <w:sz w:val="24"/>
                <w:szCs w:val="24"/>
                <w:lang w:val="es-ES" w:eastAsia="en-GB"/>
              </w:rPr>
              <w:t xml:space="preserve"> şi </w:t>
            </w:r>
            <w:proofErr w:type="spellStart"/>
            <w:r w:rsidRPr="00C14710">
              <w:rPr>
                <w:rFonts w:ascii="Times New Roman" w:eastAsia="Times New Roman" w:hAnsi="Times New Roman"/>
                <w:sz w:val="24"/>
                <w:szCs w:val="24"/>
                <w:lang w:val="es-ES" w:eastAsia="en-GB"/>
              </w:rPr>
              <w:t>Securitate</w:t>
            </w:r>
            <w:proofErr w:type="spellEnd"/>
            <w:r w:rsidRPr="00C14710">
              <w:rPr>
                <w:rFonts w:ascii="Times New Roman" w:eastAsia="Times New Roman" w:hAnsi="Times New Roman"/>
                <w:sz w:val="24"/>
                <w:szCs w:val="24"/>
                <w:lang w:val="es-ES" w:eastAsia="en-GB"/>
              </w:rPr>
              <w:t xml:space="preserve">, al </w:t>
            </w:r>
            <w:proofErr w:type="spellStart"/>
            <w:r w:rsidRPr="00C14710">
              <w:rPr>
                <w:rFonts w:ascii="Times New Roman" w:eastAsia="Times New Roman" w:hAnsi="Times New Roman"/>
                <w:sz w:val="24"/>
                <w:szCs w:val="24"/>
                <w:lang w:val="es-ES" w:eastAsia="en-GB"/>
              </w:rPr>
              <w:t>Centrului</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Naţional</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Anticorupţie</w:t>
            </w:r>
            <w:proofErr w:type="spellEnd"/>
            <w:r w:rsidRPr="00C14710">
              <w:rPr>
                <w:rFonts w:ascii="Times New Roman" w:eastAsia="Times New Roman" w:hAnsi="Times New Roman"/>
                <w:sz w:val="24"/>
                <w:szCs w:val="24"/>
                <w:lang w:val="es-ES" w:eastAsia="en-GB"/>
              </w:rPr>
              <w:t xml:space="preserve">, al </w:t>
            </w:r>
            <w:proofErr w:type="spellStart"/>
            <w:r w:rsidRPr="00C14710">
              <w:rPr>
                <w:rFonts w:ascii="Times New Roman" w:eastAsia="Times New Roman" w:hAnsi="Times New Roman"/>
                <w:sz w:val="24"/>
                <w:szCs w:val="24"/>
                <w:lang w:val="es-ES" w:eastAsia="en-GB"/>
              </w:rPr>
              <w:t>Autorităţii</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Naţionale</w:t>
            </w:r>
            <w:proofErr w:type="spellEnd"/>
            <w:r w:rsidRPr="00C14710">
              <w:rPr>
                <w:rFonts w:ascii="Times New Roman" w:eastAsia="Times New Roman" w:hAnsi="Times New Roman"/>
                <w:sz w:val="24"/>
                <w:szCs w:val="24"/>
                <w:lang w:val="es-ES" w:eastAsia="en-GB"/>
              </w:rPr>
              <w:t xml:space="preserve"> de </w:t>
            </w:r>
            <w:proofErr w:type="spellStart"/>
            <w:r w:rsidRPr="00C14710">
              <w:rPr>
                <w:rFonts w:ascii="Times New Roman" w:eastAsia="Times New Roman" w:hAnsi="Times New Roman"/>
                <w:sz w:val="24"/>
                <w:szCs w:val="24"/>
                <w:lang w:val="es-ES" w:eastAsia="en-GB"/>
              </w:rPr>
              <w:t>Integritate</w:t>
            </w:r>
            <w:proofErr w:type="spellEnd"/>
            <w:r w:rsidRPr="00C14710">
              <w:rPr>
                <w:rFonts w:ascii="Times New Roman" w:eastAsia="Times New Roman" w:hAnsi="Times New Roman"/>
                <w:sz w:val="24"/>
                <w:szCs w:val="24"/>
                <w:lang w:val="es-ES" w:eastAsia="en-GB"/>
              </w:rPr>
              <w:t xml:space="preserve">, al </w:t>
            </w:r>
            <w:proofErr w:type="spellStart"/>
            <w:r w:rsidRPr="00C14710">
              <w:rPr>
                <w:rFonts w:ascii="Times New Roman" w:eastAsia="Times New Roman" w:hAnsi="Times New Roman"/>
                <w:sz w:val="24"/>
                <w:szCs w:val="24"/>
                <w:lang w:val="es-ES" w:eastAsia="en-GB"/>
              </w:rPr>
              <w:t>Serviciului</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Prevenirea</w:t>
            </w:r>
            <w:proofErr w:type="spellEnd"/>
            <w:r w:rsidRPr="00C14710">
              <w:rPr>
                <w:rFonts w:ascii="Times New Roman" w:eastAsia="Times New Roman" w:hAnsi="Times New Roman"/>
                <w:sz w:val="24"/>
                <w:szCs w:val="24"/>
                <w:lang w:val="es-ES" w:eastAsia="en-GB"/>
              </w:rPr>
              <w:t xml:space="preserve"> şi </w:t>
            </w:r>
            <w:proofErr w:type="spellStart"/>
            <w:r w:rsidRPr="00C14710">
              <w:rPr>
                <w:rFonts w:ascii="Times New Roman" w:eastAsia="Times New Roman" w:hAnsi="Times New Roman"/>
                <w:sz w:val="24"/>
                <w:szCs w:val="24"/>
                <w:lang w:val="es-ES" w:eastAsia="en-GB"/>
              </w:rPr>
              <w:t>Combaterea</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Spălării</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Banilor</w:t>
            </w:r>
            <w:proofErr w:type="spellEnd"/>
            <w:r w:rsidRPr="00C14710">
              <w:rPr>
                <w:rFonts w:ascii="Times New Roman" w:eastAsia="Times New Roman" w:hAnsi="Times New Roman"/>
                <w:sz w:val="24"/>
                <w:szCs w:val="24"/>
                <w:lang w:val="es-ES" w:eastAsia="en-GB"/>
              </w:rPr>
              <w:t xml:space="preserve"> şi al </w:t>
            </w:r>
            <w:proofErr w:type="spellStart"/>
            <w:r w:rsidRPr="00C14710">
              <w:rPr>
                <w:rFonts w:ascii="Times New Roman" w:eastAsia="Times New Roman" w:hAnsi="Times New Roman"/>
                <w:sz w:val="24"/>
                <w:szCs w:val="24"/>
                <w:lang w:val="es-ES" w:eastAsia="en-GB"/>
              </w:rPr>
              <w:t>Autorităţii</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Aeronautice</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Civile</w:t>
            </w:r>
            <w:proofErr w:type="spellEnd"/>
            <w:r w:rsidRPr="00C14710">
              <w:rPr>
                <w:rFonts w:ascii="Times New Roman" w:eastAsia="Times New Roman" w:hAnsi="Times New Roman"/>
                <w:sz w:val="24"/>
                <w:szCs w:val="24"/>
                <w:lang w:val="es-ES" w:eastAsia="en-GB"/>
              </w:rPr>
              <w:t>;</w:t>
            </w:r>
          </w:p>
          <w:p w14:paraId="1A5329BC" w14:textId="77777777" w:rsidR="004C7DEB" w:rsidRPr="00C14710" w:rsidRDefault="004C7DEB" w:rsidP="00566B38">
            <w:pPr>
              <w:ind w:firstLine="567"/>
              <w:rPr>
                <w:rFonts w:ascii="Times New Roman" w:eastAsia="Times New Roman" w:hAnsi="Times New Roman"/>
                <w:sz w:val="24"/>
                <w:szCs w:val="24"/>
                <w:lang w:val="es-ES" w:eastAsia="en-GB"/>
              </w:rPr>
            </w:pPr>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în</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mărime</w:t>
            </w:r>
            <w:proofErr w:type="spellEnd"/>
            <w:r w:rsidRPr="00C14710">
              <w:rPr>
                <w:rFonts w:ascii="Times New Roman" w:eastAsia="Times New Roman" w:hAnsi="Times New Roman"/>
                <w:sz w:val="24"/>
                <w:szCs w:val="24"/>
                <w:lang w:val="es-ES" w:eastAsia="en-GB"/>
              </w:rPr>
              <w:t xml:space="preserve"> de 2500 de </w:t>
            </w:r>
            <w:proofErr w:type="spellStart"/>
            <w:r w:rsidRPr="00C14710">
              <w:rPr>
                <w:rFonts w:ascii="Times New Roman" w:eastAsia="Times New Roman" w:hAnsi="Times New Roman"/>
                <w:sz w:val="24"/>
                <w:szCs w:val="24"/>
                <w:lang w:val="es-ES" w:eastAsia="en-GB"/>
              </w:rPr>
              <w:t>lei</w:t>
            </w:r>
            <w:proofErr w:type="spellEnd"/>
            <w:r w:rsidRPr="00C14710">
              <w:rPr>
                <w:rFonts w:ascii="Times New Roman" w:eastAsia="Times New Roman" w:hAnsi="Times New Roman"/>
                <w:sz w:val="24"/>
                <w:szCs w:val="24"/>
                <w:lang w:val="es-ES" w:eastAsia="en-GB"/>
              </w:rPr>
              <w:t xml:space="preserve"> – </w:t>
            </w:r>
            <w:proofErr w:type="spellStart"/>
            <w:r w:rsidRPr="00C14710">
              <w:rPr>
                <w:rFonts w:ascii="Times New Roman" w:eastAsia="Times New Roman" w:hAnsi="Times New Roman"/>
                <w:sz w:val="24"/>
                <w:szCs w:val="24"/>
                <w:lang w:val="es-ES" w:eastAsia="en-GB"/>
              </w:rPr>
              <w:t>pentru</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judecători</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cu</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excepţia</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judecătorilor</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din</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cadrul</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Curţii</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Constituţionale</w:t>
            </w:r>
            <w:proofErr w:type="spellEnd"/>
            <w:r w:rsidRPr="00C14710">
              <w:rPr>
                <w:rFonts w:ascii="Times New Roman" w:eastAsia="Times New Roman" w:hAnsi="Times New Roman"/>
                <w:sz w:val="24"/>
                <w:szCs w:val="24"/>
                <w:lang w:val="es-ES" w:eastAsia="en-GB"/>
              </w:rPr>
              <w:t xml:space="preserve">, al </w:t>
            </w:r>
            <w:proofErr w:type="spellStart"/>
            <w:r w:rsidRPr="00C14710">
              <w:rPr>
                <w:rFonts w:ascii="Times New Roman" w:eastAsia="Times New Roman" w:hAnsi="Times New Roman"/>
                <w:sz w:val="24"/>
                <w:szCs w:val="24"/>
                <w:lang w:val="es-ES" w:eastAsia="en-GB"/>
              </w:rPr>
              <w:t>Consiliului</w:t>
            </w:r>
            <w:proofErr w:type="spellEnd"/>
            <w:r w:rsidRPr="00C14710">
              <w:rPr>
                <w:rFonts w:ascii="Times New Roman" w:eastAsia="Times New Roman" w:hAnsi="Times New Roman"/>
                <w:sz w:val="24"/>
                <w:szCs w:val="24"/>
                <w:lang w:val="es-ES" w:eastAsia="en-GB"/>
              </w:rPr>
              <w:t xml:space="preserve"> </w:t>
            </w:r>
            <w:r w:rsidRPr="00C14710">
              <w:rPr>
                <w:rFonts w:ascii="Times New Roman" w:eastAsia="Times New Roman" w:hAnsi="Times New Roman"/>
                <w:sz w:val="24"/>
                <w:szCs w:val="24"/>
                <w:lang w:val="es-ES" w:eastAsia="en-GB"/>
              </w:rPr>
              <w:lastRenderedPageBreak/>
              <w:t xml:space="preserve">Superior al </w:t>
            </w:r>
            <w:proofErr w:type="spellStart"/>
            <w:r w:rsidRPr="00C14710">
              <w:rPr>
                <w:rFonts w:ascii="Times New Roman" w:eastAsia="Times New Roman" w:hAnsi="Times New Roman"/>
                <w:sz w:val="24"/>
                <w:szCs w:val="24"/>
                <w:lang w:val="es-ES" w:eastAsia="en-GB"/>
              </w:rPr>
              <w:t>Magistraturii</w:t>
            </w:r>
            <w:proofErr w:type="spellEnd"/>
            <w:r w:rsidRPr="00C14710">
              <w:rPr>
                <w:rFonts w:ascii="Times New Roman" w:eastAsia="Times New Roman" w:hAnsi="Times New Roman"/>
                <w:sz w:val="24"/>
                <w:szCs w:val="24"/>
                <w:lang w:val="es-ES" w:eastAsia="en-GB"/>
              </w:rPr>
              <w:t xml:space="preserve"> şi al </w:t>
            </w:r>
            <w:proofErr w:type="spellStart"/>
            <w:r w:rsidRPr="00C14710">
              <w:rPr>
                <w:rFonts w:ascii="Times New Roman" w:eastAsia="Times New Roman" w:hAnsi="Times New Roman"/>
                <w:sz w:val="24"/>
                <w:szCs w:val="24"/>
                <w:lang w:val="es-ES" w:eastAsia="en-GB"/>
              </w:rPr>
              <w:t>Curţii</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Supreme</w:t>
            </w:r>
            <w:proofErr w:type="spellEnd"/>
            <w:r w:rsidRPr="00C14710">
              <w:rPr>
                <w:rFonts w:ascii="Times New Roman" w:eastAsia="Times New Roman" w:hAnsi="Times New Roman"/>
                <w:sz w:val="24"/>
                <w:szCs w:val="24"/>
                <w:lang w:val="es-ES" w:eastAsia="en-GB"/>
              </w:rPr>
              <w:t xml:space="preserve"> de </w:t>
            </w:r>
            <w:proofErr w:type="spellStart"/>
            <w:r w:rsidRPr="00C14710">
              <w:rPr>
                <w:rFonts w:ascii="Times New Roman" w:eastAsia="Times New Roman" w:hAnsi="Times New Roman"/>
                <w:sz w:val="24"/>
                <w:szCs w:val="24"/>
                <w:lang w:val="es-ES" w:eastAsia="en-GB"/>
              </w:rPr>
              <w:t>Justiţie</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procurori</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inspectori-judecători</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inspectori</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din</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cadrul</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Inspecţiei</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procurorilor</w:t>
            </w:r>
            <w:proofErr w:type="spellEnd"/>
            <w:r w:rsidRPr="00C14710">
              <w:rPr>
                <w:rFonts w:ascii="Times New Roman" w:eastAsia="Times New Roman" w:hAnsi="Times New Roman"/>
                <w:sz w:val="24"/>
                <w:szCs w:val="24"/>
                <w:lang w:val="es-ES" w:eastAsia="en-GB"/>
              </w:rPr>
              <w:t>;</w:t>
            </w:r>
          </w:p>
          <w:p w14:paraId="6795ECCE" w14:textId="75F9267D" w:rsidR="004C7DEB" w:rsidRPr="00C14710" w:rsidRDefault="004C7DEB" w:rsidP="00566B38">
            <w:pPr>
              <w:ind w:firstLine="567"/>
              <w:rPr>
                <w:rFonts w:ascii="Times New Roman" w:hAnsi="Times New Roman"/>
                <w:sz w:val="24"/>
                <w:szCs w:val="24"/>
                <w:lang w:val="es-ES" w:eastAsia="en-GB"/>
              </w:rPr>
            </w:pPr>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în</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mărime</w:t>
            </w:r>
            <w:proofErr w:type="spellEnd"/>
            <w:r w:rsidRPr="00C14710">
              <w:rPr>
                <w:rFonts w:ascii="Times New Roman" w:eastAsia="Times New Roman" w:hAnsi="Times New Roman"/>
                <w:sz w:val="24"/>
                <w:szCs w:val="24"/>
                <w:lang w:val="es-ES" w:eastAsia="en-GB"/>
              </w:rPr>
              <w:t xml:space="preserve"> de 2600 de </w:t>
            </w:r>
            <w:proofErr w:type="spellStart"/>
            <w:r w:rsidRPr="00C14710">
              <w:rPr>
                <w:rFonts w:ascii="Times New Roman" w:eastAsia="Times New Roman" w:hAnsi="Times New Roman"/>
                <w:sz w:val="24"/>
                <w:szCs w:val="24"/>
                <w:lang w:val="es-ES" w:eastAsia="en-GB"/>
              </w:rPr>
              <w:t>lei</w:t>
            </w:r>
            <w:proofErr w:type="spellEnd"/>
            <w:r w:rsidRPr="00C14710">
              <w:rPr>
                <w:rFonts w:ascii="Times New Roman" w:eastAsia="Times New Roman" w:hAnsi="Times New Roman"/>
                <w:sz w:val="24"/>
                <w:szCs w:val="24"/>
                <w:lang w:val="es-ES" w:eastAsia="en-GB"/>
              </w:rPr>
              <w:t xml:space="preserve"> – </w:t>
            </w:r>
            <w:proofErr w:type="spellStart"/>
            <w:r w:rsidRPr="00C14710">
              <w:rPr>
                <w:rFonts w:ascii="Times New Roman" w:eastAsia="Times New Roman" w:hAnsi="Times New Roman"/>
                <w:sz w:val="24"/>
                <w:szCs w:val="24"/>
                <w:lang w:val="es-ES" w:eastAsia="en-GB"/>
              </w:rPr>
              <w:t>pentru</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judecătorii</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din</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cadrul</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Curţii</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Constituţionale</w:t>
            </w:r>
            <w:proofErr w:type="spellEnd"/>
            <w:r w:rsidRPr="00C14710">
              <w:rPr>
                <w:rFonts w:ascii="Times New Roman" w:eastAsia="Times New Roman" w:hAnsi="Times New Roman"/>
                <w:sz w:val="24"/>
                <w:szCs w:val="24"/>
                <w:lang w:val="es-ES" w:eastAsia="en-GB"/>
              </w:rPr>
              <w:t xml:space="preserve">, al </w:t>
            </w:r>
            <w:proofErr w:type="spellStart"/>
            <w:r w:rsidRPr="00C14710">
              <w:rPr>
                <w:rFonts w:ascii="Times New Roman" w:eastAsia="Times New Roman" w:hAnsi="Times New Roman"/>
                <w:sz w:val="24"/>
                <w:szCs w:val="24"/>
                <w:lang w:val="es-ES" w:eastAsia="en-GB"/>
              </w:rPr>
              <w:t>Consiliului</w:t>
            </w:r>
            <w:proofErr w:type="spellEnd"/>
            <w:r w:rsidRPr="00C14710">
              <w:rPr>
                <w:rFonts w:ascii="Times New Roman" w:eastAsia="Times New Roman" w:hAnsi="Times New Roman"/>
                <w:sz w:val="24"/>
                <w:szCs w:val="24"/>
                <w:lang w:val="es-ES" w:eastAsia="en-GB"/>
              </w:rPr>
              <w:t xml:space="preserve"> Superior al </w:t>
            </w:r>
            <w:proofErr w:type="spellStart"/>
            <w:r w:rsidRPr="00C14710">
              <w:rPr>
                <w:rFonts w:ascii="Times New Roman" w:eastAsia="Times New Roman" w:hAnsi="Times New Roman"/>
                <w:sz w:val="24"/>
                <w:szCs w:val="24"/>
                <w:lang w:val="es-ES" w:eastAsia="en-GB"/>
              </w:rPr>
              <w:t>Magistraturii</w:t>
            </w:r>
            <w:proofErr w:type="spellEnd"/>
            <w:r w:rsidRPr="00C14710">
              <w:rPr>
                <w:rFonts w:ascii="Times New Roman" w:eastAsia="Times New Roman" w:hAnsi="Times New Roman"/>
                <w:sz w:val="24"/>
                <w:szCs w:val="24"/>
                <w:lang w:val="es-ES" w:eastAsia="en-GB"/>
              </w:rPr>
              <w:t xml:space="preserve"> şi al </w:t>
            </w:r>
            <w:proofErr w:type="spellStart"/>
            <w:r w:rsidRPr="00C14710">
              <w:rPr>
                <w:rFonts w:ascii="Times New Roman" w:eastAsia="Times New Roman" w:hAnsi="Times New Roman"/>
                <w:sz w:val="24"/>
                <w:szCs w:val="24"/>
                <w:lang w:val="es-ES" w:eastAsia="en-GB"/>
              </w:rPr>
              <w:t>Curţii</w:t>
            </w:r>
            <w:proofErr w:type="spellEnd"/>
            <w:r w:rsidRPr="00C14710">
              <w:rPr>
                <w:rFonts w:ascii="Times New Roman" w:eastAsia="Times New Roman" w:hAnsi="Times New Roman"/>
                <w:sz w:val="24"/>
                <w:szCs w:val="24"/>
                <w:lang w:val="es-ES" w:eastAsia="en-GB"/>
              </w:rPr>
              <w:t xml:space="preserve"> </w:t>
            </w:r>
            <w:proofErr w:type="spellStart"/>
            <w:r w:rsidRPr="00C14710">
              <w:rPr>
                <w:rFonts w:ascii="Times New Roman" w:eastAsia="Times New Roman" w:hAnsi="Times New Roman"/>
                <w:sz w:val="24"/>
                <w:szCs w:val="24"/>
                <w:lang w:val="es-ES" w:eastAsia="en-GB"/>
              </w:rPr>
              <w:t>Supreme</w:t>
            </w:r>
            <w:proofErr w:type="spellEnd"/>
            <w:r w:rsidRPr="00C14710">
              <w:rPr>
                <w:rFonts w:ascii="Times New Roman" w:eastAsia="Times New Roman" w:hAnsi="Times New Roman"/>
                <w:sz w:val="24"/>
                <w:szCs w:val="24"/>
                <w:lang w:val="es-ES" w:eastAsia="en-GB"/>
              </w:rPr>
              <w:t xml:space="preserve"> de </w:t>
            </w:r>
            <w:proofErr w:type="spellStart"/>
            <w:r w:rsidRPr="00C14710">
              <w:rPr>
                <w:rFonts w:ascii="Times New Roman" w:eastAsia="Times New Roman" w:hAnsi="Times New Roman"/>
                <w:sz w:val="24"/>
                <w:szCs w:val="24"/>
                <w:lang w:val="es-ES" w:eastAsia="en-GB"/>
              </w:rPr>
              <w:t>Justiţie</w:t>
            </w:r>
            <w:proofErr w:type="spellEnd"/>
            <w:r w:rsidRPr="00C14710">
              <w:rPr>
                <w:rFonts w:ascii="Times New Roman" w:eastAsia="Times New Roman" w:hAnsi="Times New Roman"/>
                <w:sz w:val="24"/>
                <w:szCs w:val="24"/>
                <w:lang w:val="es-ES" w:eastAsia="en-GB"/>
              </w:rPr>
              <w:t>.</w:t>
            </w:r>
          </w:p>
        </w:tc>
        <w:tc>
          <w:tcPr>
            <w:tcW w:w="1222" w:type="dxa"/>
          </w:tcPr>
          <w:p w14:paraId="7DAA8C59" w14:textId="38C73EBA" w:rsidR="004C7DEB" w:rsidRPr="00C14710" w:rsidRDefault="004C7DEB" w:rsidP="00995536">
            <w:pPr>
              <w:ind w:firstLine="0"/>
              <w:jc w:val="center"/>
              <w:rPr>
                <w:rFonts w:ascii="Times New Roman" w:eastAsia="SimHei" w:hAnsi="Times New Roman"/>
                <w:sz w:val="24"/>
                <w:szCs w:val="24"/>
                <w:lang w:val="ro-MD" w:eastAsia="ro-RO"/>
              </w:rPr>
            </w:pPr>
            <w:r w:rsidRPr="00C14710">
              <w:rPr>
                <w:rFonts w:ascii="Times New Roman" w:eastAsia="SimHei" w:hAnsi="Times New Roman"/>
                <w:sz w:val="24"/>
                <w:szCs w:val="24"/>
                <w:lang w:val="ro-MD" w:eastAsia="ro-RO"/>
              </w:rPr>
              <w:lastRenderedPageBreak/>
              <w:t>Legea bugetului de stat pe anul 2018 nr. 289</w:t>
            </w:r>
          </w:p>
        </w:tc>
        <w:tc>
          <w:tcPr>
            <w:tcW w:w="1923" w:type="dxa"/>
          </w:tcPr>
          <w:p w14:paraId="3640BE73" w14:textId="77777777" w:rsidR="004C7DEB" w:rsidRPr="00C14710" w:rsidRDefault="004C7DEB" w:rsidP="00995536">
            <w:pPr>
              <w:ind w:firstLine="0"/>
              <w:jc w:val="center"/>
              <w:rPr>
                <w:rFonts w:ascii="Times New Roman" w:eastAsia="SimHei" w:hAnsi="Times New Roman"/>
                <w:sz w:val="24"/>
                <w:szCs w:val="24"/>
                <w:lang w:val="ro-MD" w:eastAsia="ro-RO"/>
              </w:rPr>
            </w:pPr>
          </w:p>
        </w:tc>
      </w:tr>
      <w:tr w:rsidR="00362315" w:rsidRPr="00C14710" w14:paraId="196B4A69" w14:textId="6CD70775" w:rsidTr="001B4A72">
        <w:trPr>
          <w:jc w:val="center"/>
        </w:trPr>
        <w:tc>
          <w:tcPr>
            <w:tcW w:w="895" w:type="dxa"/>
          </w:tcPr>
          <w:p w14:paraId="2C5605E6" w14:textId="402F0184" w:rsidR="004C7DEB" w:rsidRPr="00C14710" w:rsidRDefault="004C7DEB" w:rsidP="00995536">
            <w:pPr>
              <w:ind w:firstLine="0"/>
              <w:jc w:val="center"/>
              <w:rPr>
                <w:rFonts w:ascii="Times New Roman" w:eastAsia="SimHei" w:hAnsi="Times New Roman"/>
                <w:sz w:val="24"/>
                <w:szCs w:val="24"/>
                <w:lang w:val="ro-RO" w:eastAsia="ro-RO"/>
              </w:rPr>
            </w:pPr>
            <w:r w:rsidRPr="00C14710">
              <w:rPr>
                <w:rFonts w:ascii="Times New Roman" w:eastAsia="SimHei" w:hAnsi="Times New Roman"/>
                <w:sz w:val="24"/>
                <w:szCs w:val="24"/>
                <w:lang w:val="ro-RO" w:eastAsia="ro-RO"/>
              </w:rPr>
              <w:lastRenderedPageBreak/>
              <w:t>22</w:t>
            </w:r>
          </w:p>
        </w:tc>
        <w:tc>
          <w:tcPr>
            <w:tcW w:w="6303" w:type="dxa"/>
          </w:tcPr>
          <w:p w14:paraId="783FBEB7" w14:textId="620A061A" w:rsidR="004C7DEB" w:rsidRPr="00C14710" w:rsidRDefault="004C7DEB" w:rsidP="00566B38">
            <w:pPr>
              <w:ind w:firstLine="567"/>
              <w:rPr>
                <w:rFonts w:ascii="Times New Roman" w:hAnsi="Times New Roman"/>
                <w:b/>
                <w:bCs/>
                <w:sz w:val="24"/>
                <w:szCs w:val="24"/>
                <w:lang w:val="es-ES" w:eastAsia="en-GB"/>
              </w:rPr>
            </w:pPr>
            <w:proofErr w:type="spellStart"/>
            <w:r w:rsidRPr="00C14710">
              <w:rPr>
                <w:rFonts w:ascii="Times New Roman" w:hAnsi="Times New Roman"/>
                <w:b/>
                <w:bCs/>
                <w:sz w:val="24"/>
                <w:szCs w:val="24"/>
                <w:lang w:val="es-ES" w:eastAsia="en-GB"/>
              </w:rPr>
              <w:t>Exemplu</w:t>
            </w:r>
            <w:proofErr w:type="spellEnd"/>
            <w:r w:rsidRPr="00C14710">
              <w:rPr>
                <w:rFonts w:ascii="Times New Roman" w:hAnsi="Times New Roman"/>
                <w:b/>
                <w:bCs/>
                <w:sz w:val="24"/>
                <w:szCs w:val="24"/>
                <w:lang w:val="es-ES" w:eastAsia="en-GB"/>
              </w:rPr>
              <w:t>:</w:t>
            </w:r>
          </w:p>
          <w:tbl>
            <w:tblPr>
              <w:tblW w:w="4000" w:type="pct"/>
              <w:jc w:val="center"/>
              <w:tblCellMar>
                <w:top w:w="15" w:type="dxa"/>
                <w:left w:w="15" w:type="dxa"/>
                <w:bottom w:w="15" w:type="dxa"/>
                <w:right w:w="15" w:type="dxa"/>
              </w:tblCellMar>
              <w:tblLook w:val="04A0" w:firstRow="1" w:lastRow="0" w:firstColumn="1" w:lastColumn="0" w:noHBand="0" w:noVBand="1"/>
            </w:tblPr>
            <w:tblGrid>
              <w:gridCol w:w="870"/>
              <w:gridCol w:w="1469"/>
              <w:gridCol w:w="1109"/>
              <w:gridCol w:w="1409"/>
            </w:tblGrid>
            <w:tr w:rsidR="004C7DEB" w:rsidRPr="00C14710" w14:paraId="52B85A61" w14:textId="77777777" w:rsidTr="00ED3F2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9689A8D" w14:textId="77777777" w:rsidR="004C7DEB" w:rsidRPr="00C14710" w:rsidRDefault="004C7DEB" w:rsidP="00566B38">
                  <w:pPr>
                    <w:ind w:firstLine="0"/>
                    <w:rPr>
                      <w:b/>
                      <w:bCs/>
                      <w:sz w:val="24"/>
                      <w:szCs w:val="24"/>
                      <w:lang w:val="es-ES" w:eastAsia="en-GB"/>
                    </w:rPr>
                  </w:pPr>
                  <w:proofErr w:type="spellStart"/>
                  <w:r w:rsidRPr="00C14710">
                    <w:rPr>
                      <w:b/>
                      <w:bCs/>
                      <w:sz w:val="24"/>
                      <w:szCs w:val="24"/>
                      <w:lang w:val="es-ES" w:eastAsia="en-GB"/>
                    </w:rPr>
                    <w:t>Codul</w:t>
                  </w:r>
                  <w:proofErr w:type="spellEnd"/>
                  <w:r w:rsidRPr="00C14710">
                    <w:rPr>
                      <w:b/>
                      <w:bCs/>
                      <w:sz w:val="24"/>
                      <w:szCs w:val="24"/>
                      <w:lang w:val="es-ES" w:eastAsia="en-GB"/>
                    </w:rPr>
                    <w:br/>
                  </w:r>
                  <w:proofErr w:type="spellStart"/>
                  <w:r w:rsidRPr="00C14710">
                    <w:rPr>
                      <w:b/>
                      <w:bCs/>
                      <w:sz w:val="24"/>
                      <w:szCs w:val="24"/>
                      <w:lang w:val="es-ES" w:eastAsia="en-GB"/>
                    </w:rPr>
                    <w:t>funcţiei</w:t>
                  </w:r>
                  <w:proofErr w:type="spellEnd"/>
                </w:p>
              </w:tc>
              <w:tc>
                <w:tcPr>
                  <w:tcW w:w="2121"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CFE17C5" w14:textId="77777777" w:rsidR="004C7DEB" w:rsidRPr="00C14710" w:rsidRDefault="004C7DEB" w:rsidP="00566B38">
                  <w:pPr>
                    <w:ind w:firstLine="0"/>
                    <w:rPr>
                      <w:b/>
                      <w:bCs/>
                      <w:sz w:val="24"/>
                      <w:szCs w:val="24"/>
                      <w:lang w:val="es-ES" w:eastAsia="en-GB"/>
                    </w:rPr>
                  </w:pPr>
                  <w:proofErr w:type="spellStart"/>
                  <w:r w:rsidRPr="00C14710">
                    <w:rPr>
                      <w:b/>
                      <w:bCs/>
                      <w:sz w:val="24"/>
                      <w:szCs w:val="24"/>
                      <w:lang w:val="es-ES" w:eastAsia="en-GB"/>
                    </w:rPr>
                    <w:t>Denumirea</w:t>
                  </w:r>
                  <w:proofErr w:type="spellEnd"/>
                  <w:r w:rsidRPr="00C14710">
                    <w:rPr>
                      <w:b/>
                      <w:bCs/>
                      <w:sz w:val="24"/>
                      <w:szCs w:val="24"/>
                      <w:lang w:val="es-ES" w:eastAsia="en-GB"/>
                    </w:rPr>
                    <w:t xml:space="preserve"> </w:t>
                  </w:r>
                  <w:proofErr w:type="spellStart"/>
                  <w:r w:rsidRPr="00C14710">
                    <w:rPr>
                      <w:b/>
                      <w:bCs/>
                      <w:sz w:val="24"/>
                      <w:szCs w:val="24"/>
                      <w:lang w:val="es-ES" w:eastAsia="en-GB"/>
                    </w:rPr>
                    <w:t>funcţiei</w:t>
                  </w:r>
                  <w:proofErr w:type="spellEnd"/>
                </w:p>
              </w:tc>
              <w:tc>
                <w:tcPr>
                  <w:tcW w:w="873"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AE2C6D7" w14:textId="77777777" w:rsidR="004C7DEB" w:rsidRPr="00C14710" w:rsidRDefault="004C7DEB" w:rsidP="00566B38">
                  <w:pPr>
                    <w:ind w:firstLine="0"/>
                    <w:rPr>
                      <w:b/>
                      <w:bCs/>
                      <w:sz w:val="24"/>
                      <w:szCs w:val="24"/>
                      <w:lang w:val="es-ES" w:eastAsia="en-GB"/>
                    </w:rPr>
                  </w:pPr>
                  <w:proofErr w:type="spellStart"/>
                  <w:r w:rsidRPr="00C14710">
                    <w:rPr>
                      <w:b/>
                      <w:bCs/>
                      <w:sz w:val="24"/>
                      <w:szCs w:val="24"/>
                      <w:lang w:val="es-ES" w:eastAsia="en-GB"/>
                    </w:rPr>
                    <w:t>Clasa</w:t>
                  </w:r>
                  <w:proofErr w:type="spellEnd"/>
                  <w:r w:rsidRPr="00C14710">
                    <w:rPr>
                      <w:b/>
                      <w:bCs/>
                      <w:sz w:val="24"/>
                      <w:szCs w:val="24"/>
                      <w:lang w:val="es-ES" w:eastAsia="en-GB"/>
                    </w:rPr>
                    <w:t xml:space="preserve"> de</w:t>
                  </w:r>
                  <w:r w:rsidRPr="00C14710">
                    <w:rPr>
                      <w:b/>
                      <w:bCs/>
                      <w:sz w:val="24"/>
                      <w:szCs w:val="24"/>
                      <w:lang w:val="es-ES" w:eastAsia="en-GB"/>
                    </w:rPr>
                    <w:br/>
                  </w:r>
                  <w:proofErr w:type="spellStart"/>
                  <w:r w:rsidRPr="00C14710">
                    <w:rPr>
                      <w:b/>
                      <w:bCs/>
                      <w:sz w:val="24"/>
                      <w:szCs w:val="24"/>
                      <w:lang w:val="es-ES" w:eastAsia="en-GB"/>
                    </w:rPr>
                    <w:t>salarizare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0F0F0"/>
                  <w:noWrap/>
                  <w:tcMar>
                    <w:top w:w="24" w:type="dxa"/>
                    <w:left w:w="48" w:type="dxa"/>
                    <w:bottom w:w="24" w:type="dxa"/>
                    <w:right w:w="48" w:type="dxa"/>
                  </w:tcMar>
                  <w:hideMark/>
                </w:tcPr>
                <w:p w14:paraId="68F323FC" w14:textId="77777777" w:rsidR="004C7DEB" w:rsidRPr="00C14710" w:rsidRDefault="004C7DEB" w:rsidP="00566B38">
                  <w:pPr>
                    <w:ind w:firstLine="0"/>
                    <w:rPr>
                      <w:b/>
                      <w:bCs/>
                      <w:sz w:val="24"/>
                      <w:szCs w:val="24"/>
                      <w:lang w:val="es-ES" w:eastAsia="en-GB"/>
                    </w:rPr>
                  </w:pPr>
                  <w:proofErr w:type="spellStart"/>
                  <w:r w:rsidRPr="00C14710">
                    <w:rPr>
                      <w:b/>
                      <w:bCs/>
                      <w:sz w:val="24"/>
                      <w:szCs w:val="24"/>
                      <w:lang w:val="es-ES" w:eastAsia="en-GB"/>
                    </w:rPr>
                    <w:t>Coeficientul</w:t>
                  </w:r>
                  <w:proofErr w:type="spellEnd"/>
                  <w:r w:rsidRPr="00C14710">
                    <w:rPr>
                      <w:b/>
                      <w:bCs/>
                      <w:sz w:val="24"/>
                      <w:szCs w:val="24"/>
                      <w:lang w:val="es-ES" w:eastAsia="en-GB"/>
                    </w:rPr>
                    <w:br/>
                    <w:t xml:space="preserve">de </w:t>
                  </w:r>
                  <w:proofErr w:type="spellStart"/>
                  <w:r w:rsidRPr="00C14710">
                    <w:rPr>
                      <w:b/>
                      <w:bCs/>
                      <w:sz w:val="24"/>
                      <w:szCs w:val="24"/>
                      <w:lang w:val="es-ES" w:eastAsia="en-GB"/>
                    </w:rPr>
                    <w:t>salarizare</w:t>
                  </w:r>
                  <w:proofErr w:type="spellEnd"/>
                </w:p>
              </w:tc>
            </w:tr>
            <w:tr w:rsidR="004C7DEB" w:rsidRPr="00C14710" w14:paraId="6E39B12B" w14:textId="77777777" w:rsidTr="00ED3F20">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70214B" w14:textId="77777777" w:rsidR="004C7DEB" w:rsidRPr="00C14710" w:rsidRDefault="004C7DEB" w:rsidP="00566B38">
                  <w:pPr>
                    <w:ind w:firstLine="0"/>
                    <w:rPr>
                      <w:sz w:val="24"/>
                      <w:szCs w:val="24"/>
                      <w:lang w:val="es-ES" w:eastAsia="en-GB"/>
                    </w:rPr>
                  </w:pPr>
                  <w:r w:rsidRPr="00C14710">
                    <w:rPr>
                      <w:sz w:val="24"/>
                      <w:szCs w:val="24"/>
                      <w:lang w:val="es-ES" w:eastAsia="en-GB"/>
                    </w:rPr>
                    <w:t>A5010</w:t>
                  </w:r>
                </w:p>
              </w:tc>
              <w:tc>
                <w:tcPr>
                  <w:tcW w:w="2121"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B9FCDC" w14:textId="77777777" w:rsidR="004C7DEB" w:rsidRPr="00C14710" w:rsidRDefault="004C7DEB" w:rsidP="00566B38">
                  <w:pPr>
                    <w:ind w:firstLine="0"/>
                    <w:rPr>
                      <w:sz w:val="24"/>
                      <w:szCs w:val="24"/>
                      <w:lang w:val="es-ES" w:eastAsia="en-GB"/>
                    </w:rPr>
                  </w:pPr>
                  <w:r w:rsidRPr="00C14710">
                    <w:rPr>
                      <w:sz w:val="24"/>
                      <w:szCs w:val="24"/>
                      <w:lang w:val="es-ES" w:eastAsia="en-GB"/>
                    </w:rPr>
                    <w:t>Secretar</w:t>
                  </w:r>
                </w:p>
              </w:tc>
              <w:tc>
                <w:tcPr>
                  <w:tcW w:w="873"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2649C2" w14:textId="77777777" w:rsidR="004C7DEB" w:rsidRPr="00C14710" w:rsidRDefault="004C7DEB" w:rsidP="00566B38">
                  <w:pPr>
                    <w:ind w:firstLine="0"/>
                    <w:rPr>
                      <w:sz w:val="24"/>
                      <w:szCs w:val="24"/>
                      <w:lang w:val="es-ES" w:eastAsia="en-GB"/>
                    </w:rPr>
                  </w:pPr>
                  <w:r w:rsidRPr="00C14710">
                    <w:rPr>
                      <w:sz w:val="24"/>
                      <w:szCs w:val="24"/>
                      <w:lang w:val="es-ES" w:eastAsia="en-GB"/>
                    </w:rPr>
                    <w:t>49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E8560A" w14:textId="77777777" w:rsidR="004C7DEB" w:rsidRPr="00C14710" w:rsidRDefault="004C7DEB" w:rsidP="00566B38">
                  <w:pPr>
                    <w:ind w:firstLine="0"/>
                    <w:rPr>
                      <w:sz w:val="24"/>
                      <w:szCs w:val="24"/>
                      <w:lang w:val="es-ES" w:eastAsia="en-GB"/>
                    </w:rPr>
                  </w:pPr>
                  <w:r w:rsidRPr="00C14710">
                    <w:rPr>
                      <w:sz w:val="24"/>
                      <w:szCs w:val="24"/>
                      <w:lang w:val="es-ES" w:eastAsia="en-GB"/>
                    </w:rPr>
                    <w:t>2,73</w:t>
                  </w:r>
                </w:p>
              </w:tc>
            </w:tr>
          </w:tbl>
          <w:p w14:paraId="68BF09BB" w14:textId="77777777" w:rsidR="004C7DEB" w:rsidRPr="00C14710" w:rsidRDefault="004C7DEB" w:rsidP="00566B38">
            <w:pPr>
              <w:ind w:firstLine="567"/>
              <w:rPr>
                <w:rFonts w:ascii="Times New Roman" w:hAnsi="Times New Roman"/>
                <w:b/>
                <w:bCs/>
                <w:sz w:val="24"/>
                <w:szCs w:val="24"/>
                <w:lang w:val="es-ES" w:eastAsia="en-GB"/>
              </w:rPr>
            </w:pPr>
          </w:p>
          <w:p w14:paraId="7A425524" w14:textId="73BA42E1" w:rsidR="004C7DEB" w:rsidRPr="00C14710" w:rsidRDefault="004C7DEB" w:rsidP="00566B38">
            <w:pPr>
              <w:ind w:firstLine="567"/>
              <w:rPr>
                <w:rFonts w:ascii="Times New Roman" w:hAnsi="Times New Roman"/>
                <w:bCs/>
                <w:sz w:val="24"/>
                <w:szCs w:val="24"/>
                <w:lang w:val="es-ES" w:eastAsia="en-GB"/>
              </w:rPr>
            </w:pPr>
            <w:proofErr w:type="spellStart"/>
            <w:r w:rsidRPr="00C14710">
              <w:rPr>
                <w:rFonts w:ascii="Times New Roman" w:hAnsi="Times New Roman"/>
                <w:bCs/>
                <w:sz w:val="24"/>
                <w:szCs w:val="24"/>
                <w:lang w:val="es-ES" w:eastAsia="en-GB"/>
              </w:rPr>
              <w:t>Salariul</w:t>
            </w:r>
            <w:proofErr w:type="spellEnd"/>
            <w:r w:rsidRPr="00C14710">
              <w:rPr>
                <w:rFonts w:ascii="Times New Roman" w:hAnsi="Times New Roman"/>
                <w:bCs/>
                <w:sz w:val="24"/>
                <w:szCs w:val="24"/>
                <w:lang w:val="es-ES" w:eastAsia="en-GB"/>
              </w:rPr>
              <w:t xml:space="preserve"> de </w:t>
            </w:r>
            <w:proofErr w:type="spellStart"/>
            <w:r w:rsidRPr="00C14710">
              <w:rPr>
                <w:rFonts w:ascii="Times New Roman" w:hAnsi="Times New Roman"/>
                <w:bCs/>
                <w:sz w:val="24"/>
                <w:szCs w:val="24"/>
                <w:lang w:val="es-ES" w:eastAsia="en-GB"/>
              </w:rPr>
              <w:t>bază</w:t>
            </w:r>
            <w:proofErr w:type="spellEnd"/>
            <w:r w:rsidRPr="00C14710">
              <w:rPr>
                <w:rFonts w:ascii="Times New Roman" w:hAnsi="Times New Roman"/>
                <w:bCs/>
                <w:sz w:val="24"/>
                <w:szCs w:val="24"/>
                <w:lang w:val="es-ES" w:eastAsia="en-GB"/>
              </w:rPr>
              <w:t xml:space="preserve">, </w:t>
            </w:r>
            <w:proofErr w:type="spellStart"/>
            <w:r w:rsidRPr="00C14710">
              <w:rPr>
                <w:rFonts w:ascii="Times New Roman" w:hAnsi="Times New Roman"/>
                <w:bCs/>
                <w:sz w:val="24"/>
                <w:szCs w:val="24"/>
                <w:lang w:val="es-ES" w:eastAsia="en-GB"/>
              </w:rPr>
              <w:t>cu</w:t>
            </w:r>
            <w:proofErr w:type="spellEnd"/>
            <w:r w:rsidRPr="00C14710">
              <w:rPr>
                <w:rFonts w:ascii="Times New Roman" w:hAnsi="Times New Roman"/>
                <w:bCs/>
                <w:sz w:val="24"/>
                <w:szCs w:val="24"/>
                <w:lang w:val="es-ES" w:eastAsia="en-GB"/>
              </w:rPr>
              <w:t xml:space="preserve"> </w:t>
            </w:r>
            <w:proofErr w:type="spellStart"/>
            <w:r w:rsidRPr="00C14710">
              <w:rPr>
                <w:rFonts w:ascii="Times New Roman" w:hAnsi="Times New Roman"/>
                <w:bCs/>
                <w:sz w:val="24"/>
                <w:szCs w:val="24"/>
                <w:lang w:val="es-ES" w:eastAsia="en-GB"/>
              </w:rPr>
              <w:t>vechime</w:t>
            </w:r>
            <w:proofErr w:type="spellEnd"/>
            <w:r w:rsidRPr="00C14710">
              <w:rPr>
                <w:rFonts w:ascii="Times New Roman" w:hAnsi="Times New Roman"/>
                <w:bCs/>
                <w:sz w:val="24"/>
                <w:szCs w:val="24"/>
                <w:lang w:val="es-ES" w:eastAsia="en-GB"/>
              </w:rPr>
              <w:t xml:space="preserve"> </w:t>
            </w:r>
            <w:proofErr w:type="spellStart"/>
            <w:r w:rsidRPr="00C14710">
              <w:rPr>
                <w:rFonts w:ascii="Times New Roman" w:hAnsi="Times New Roman"/>
                <w:bCs/>
                <w:sz w:val="24"/>
                <w:szCs w:val="24"/>
                <w:lang w:val="es-ES" w:eastAsia="en-GB"/>
              </w:rPr>
              <w:t>în</w:t>
            </w:r>
            <w:proofErr w:type="spellEnd"/>
            <w:r w:rsidRPr="00C14710">
              <w:rPr>
                <w:rFonts w:ascii="Times New Roman" w:hAnsi="Times New Roman"/>
                <w:bCs/>
                <w:sz w:val="24"/>
                <w:szCs w:val="24"/>
                <w:lang w:val="es-ES" w:eastAsia="en-GB"/>
              </w:rPr>
              <w:t xml:space="preserve"> </w:t>
            </w:r>
            <w:proofErr w:type="spellStart"/>
            <w:r w:rsidRPr="00C14710">
              <w:rPr>
                <w:rFonts w:ascii="Times New Roman" w:hAnsi="Times New Roman"/>
                <w:bCs/>
                <w:sz w:val="24"/>
                <w:szCs w:val="24"/>
                <w:lang w:val="es-ES" w:eastAsia="en-GB"/>
              </w:rPr>
              <w:t>muncă</w:t>
            </w:r>
            <w:proofErr w:type="spellEnd"/>
            <w:r w:rsidRPr="00C14710">
              <w:rPr>
                <w:rFonts w:ascii="Times New Roman" w:hAnsi="Times New Roman"/>
                <w:bCs/>
                <w:sz w:val="24"/>
                <w:szCs w:val="24"/>
                <w:lang w:val="es-ES" w:eastAsia="en-GB"/>
              </w:rPr>
              <w:t xml:space="preserve"> de 4,5 </w:t>
            </w:r>
            <w:proofErr w:type="spellStart"/>
            <w:r w:rsidRPr="00C14710">
              <w:rPr>
                <w:rFonts w:ascii="Times New Roman" w:hAnsi="Times New Roman"/>
                <w:bCs/>
                <w:sz w:val="24"/>
                <w:szCs w:val="24"/>
                <w:lang w:val="es-ES" w:eastAsia="en-GB"/>
              </w:rPr>
              <w:t>ani</w:t>
            </w:r>
            <w:proofErr w:type="spellEnd"/>
            <w:r w:rsidRPr="00C14710">
              <w:rPr>
                <w:rFonts w:ascii="Times New Roman" w:hAnsi="Times New Roman"/>
                <w:bCs/>
                <w:sz w:val="24"/>
                <w:szCs w:val="24"/>
                <w:lang w:val="es-ES" w:eastAsia="en-GB"/>
              </w:rPr>
              <w:t xml:space="preserve">, </w:t>
            </w:r>
            <w:proofErr w:type="spellStart"/>
            <w:r w:rsidRPr="00C14710">
              <w:rPr>
                <w:rFonts w:ascii="Times New Roman" w:hAnsi="Times New Roman"/>
                <w:bCs/>
                <w:sz w:val="24"/>
                <w:szCs w:val="24"/>
                <w:lang w:val="es-ES" w:eastAsia="en-GB"/>
              </w:rPr>
              <w:t>studii</w:t>
            </w:r>
            <w:proofErr w:type="spellEnd"/>
            <w:r w:rsidRPr="00C14710">
              <w:rPr>
                <w:rFonts w:ascii="Times New Roman" w:hAnsi="Times New Roman"/>
                <w:bCs/>
                <w:sz w:val="24"/>
                <w:szCs w:val="24"/>
                <w:lang w:val="es-ES" w:eastAsia="en-GB"/>
              </w:rPr>
              <w:t xml:space="preserve"> </w:t>
            </w:r>
            <w:proofErr w:type="spellStart"/>
            <w:r w:rsidRPr="00C14710">
              <w:rPr>
                <w:rFonts w:ascii="Times New Roman" w:hAnsi="Times New Roman"/>
                <w:bCs/>
                <w:sz w:val="24"/>
                <w:szCs w:val="24"/>
                <w:lang w:val="es-ES" w:eastAsia="en-GB"/>
              </w:rPr>
              <w:t>incomplete</w:t>
            </w:r>
            <w:proofErr w:type="spellEnd"/>
            <w:r w:rsidRPr="00C14710">
              <w:rPr>
                <w:rFonts w:ascii="Times New Roman" w:hAnsi="Times New Roman"/>
                <w:bCs/>
                <w:sz w:val="24"/>
                <w:szCs w:val="24"/>
                <w:lang w:val="es-ES" w:eastAsia="en-GB"/>
              </w:rPr>
              <w:t>:</w:t>
            </w:r>
          </w:p>
          <w:p w14:paraId="34F2A0ED" w14:textId="7813B980" w:rsidR="004C7DEB" w:rsidRPr="00C14710" w:rsidRDefault="004C7DEB" w:rsidP="00566B38">
            <w:pPr>
              <w:ind w:firstLine="567"/>
              <w:rPr>
                <w:rFonts w:ascii="Times New Roman" w:hAnsi="Times New Roman"/>
                <w:bCs/>
                <w:sz w:val="24"/>
                <w:szCs w:val="24"/>
                <w:lang w:val="es-ES" w:eastAsia="en-GB"/>
              </w:rPr>
            </w:pPr>
            <w:r w:rsidRPr="00C14710">
              <w:rPr>
                <w:rFonts w:ascii="Times New Roman" w:hAnsi="Times New Roman"/>
                <w:bCs/>
                <w:sz w:val="24"/>
                <w:szCs w:val="24"/>
                <w:lang w:val="es-ES" w:eastAsia="en-GB"/>
              </w:rPr>
              <w:t xml:space="preserve">1. </w:t>
            </w:r>
            <w:proofErr w:type="spellStart"/>
            <w:r w:rsidRPr="00C14710">
              <w:rPr>
                <w:rFonts w:ascii="Times New Roman" w:hAnsi="Times New Roman"/>
                <w:bCs/>
                <w:sz w:val="24"/>
                <w:szCs w:val="24"/>
                <w:lang w:val="es-ES" w:eastAsia="en-GB"/>
              </w:rPr>
              <w:t>Clasa</w:t>
            </w:r>
            <w:proofErr w:type="spellEnd"/>
            <w:r w:rsidRPr="00C14710">
              <w:rPr>
                <w:rFonts w:ascii="Times New Roman" w:hAnsi="Times New Roman"/>
                <w:bCs/>
                <w:sz w:val="24"/>
                <w:szCs w:val="24"/>
                <w:lang w:val="es-ES" w:eastAsia="en-GB"/>
              </w:rPr>
              <w:t xml:space="preserve"> de </w:t>
            </w:r>
            <w:proofErr w:type="spellStart"/>
            <w:r w:rsidRPr="00C14710">
              <w:rPr>
                <w:rFonts w:ascii="Times New Roman" w:hAnsi="Times New Roman"/>
                <w:bCs/>
                <w:sz w:val="24"/>
                <w:szCs w:val="24"/>
                <w:lang w:val="es-ES" w:eastAsia="en-GB"/>
              </w:rPr>
              <w:t>salarizare</w:t>
            </w:r>
            <w:proofErr w:type="spellEnd"/>
            <w:r w:rsidRPr="00C14710">
              <w:rPr>
                <w:rFonts w:ascii="Times New Roman" w:hAnsi="Times New Roman"/>
                <w:bCs/>
                <w:sz w:val="24"/>
                <w:szCs w:val="24"/>
                <w:lang w:val="es-ES" w:eastAsia="en-GB"/>
              </w:rPr>
              <w:t xml:space="preserve"> 49 + 2 clase (</w:t>
            </w:r>
            <w:proofErr w:type="spellStart"/>
            <w:r w:rsidRPr="00C14710">
              <w:rPr>
                <w:rFonts w:ascii="Times New Roman" w:hAnsi="Times New Roman"/>
                <w:bCs/>
                <w:sz w:val="24"/>
                <w:szCs w:val="24"/>
                <w:lang w:val="es-ES" w:eastAsia="en-GB"/>
              </w:rPr>
              <w:t>vechime</w:t>
            </w:r>
            <w:proofErr w:type="spellEnd"/>
            <w:r w:rsidRPr="00C14710">
              <w:rPr>
                <w:rFonts w:ascii="Times New Roman" w:hAnsi="Times New Roman"/>
                <w:bCs/>
                <w:sz w:val="24"/>
                <w:szCs w:val="24"/>
                <w:lang w:val="es-ES" w:eastAsia="en-GB"/>
              </w:rPr>
              <w:t xml:space="preserve"> de la 2 la 5 </w:t>
            </w:r>
            <w:proofErr w:type="spellStart"/>
            <w:r w:rsidRPr="00C14710">
              <w:rPr>
                <w:rFonts w:ascii="Times New Roman" w:hAnsi="Times New Roman"/>
                <w:bCs/>
                <w:sz w:val="24"/>
                <w:szCs w:val="24"/>
                <w:lang w:val="es-ES" w:eastAsia="en-GB"/>
              </w:rPr>
              <w:t>ani</w:t>
            </w:r>
            <w:proofErr w:type="spellEnd"/>
            <w:r w:rsidRPr="00C14710">
              <w:rPr>
                <w:rFonts w:ascii="Times New Roman" w:hAnsi="Times New Roman"/>
                <w:bCs/>
                <w:sz w:val="24"/>
                <w:szCs w:val="24"/>
                <w:lang w:val="es-ES" w:eastAsia="en-GB"/>
              </w:rPr>
              <w:t>) - 5 clase (</w:t>
            </w:r>
            <w:proofErr w:type="spellStart"/>
            <w:r w:rsidRPr="00C14710">
              <w:rPr>
                <w:rFonts w:ascii="Times New Roman" w:hAnsi="Times New Roman"/>
                <w:bCs/>
                <w:sz w:val="24"/>
                <w:szCs w:val="24"/>
                <w:lang w:val="es-ES" w:eastAsia="en-GB"/>
              </w:rPr>
              <w:t>studii</w:t>
            </w:r>
            <w:proofErr w:type="spellEnd"/>
            <w:r w:rsidRPr="00C14710">
              <w:rPr>
                <w:rFonts w:ascii="Times New Roman" w:hAnsi="Times New Roman"/>
                <w:bCs/>
                <w:sz w:val="24"/>
                <w:szCs w:val="24"/>
                <w:lang w:val="es-ES" w:eastAsia="en-GB"/>
              </w:rPr>
              <w:t xml:space="preserve"> </w:t>
            </w:r>
            <w:proofErr w:type="spellStart"/>
            <w:r w:rsidRPr="00C14710">
              <w:rPr>
                <w:rFonts w:ascii="Times New Roman" w:hAnsi="Times New Roman"/>
                <w:bCs/>
                <w:sz w:val="24"/>
                <w:szCs w:val="24"/>
                <w:lang w:val="es-ES" w:eastAsia="en-GB"/>
              </w:rPr>
              <w:t>incomplete</w:t>
            </w:r>
            <w:proofErr w:type="spellEnd"/>
            <w:r w:rsidRPr="00C14710">
              <w:rPr>
                <w:rFonts w:ascii="Times New Roman" w:hAnsi="Times New Roman"/>
                <w:bCs/>
                <w:sz w:val="24"/>
                <w:szCs w:val="24"/>
                <w:lang w:val="es-ES" w:eastAsia="en-GB"/>
              </w:rPr>
              <w:t>) = 46</w:t>
            </w:r>
          </w:p>
          <w:p w14:paraId="15ACDE3F" w14:textId="32CE60A0" w:rsidR="004C7DEB" w:rsidRPr="00C14710" w:rsidRDefault="004C7DEB" w:rsidP="00566B38">
            <w:pPr>
              <w:ind w:firstLine="567"/>
              <w:rPr>
                <w:rFonts w:ascii="Times New Roman" w:hAnsi="Times New Roman"/>
                <w:bCs/>
                <w:sz w:val="24"/>
                <w:szCs w:val="24"/>
                <w:lang w:val="es-ES" w:eastAsia="en-GB"/>
              </w:rPr>
            </w:pPr>
            <w:r w:rsidRPr="00C14710">
              <w:rPr>
                <w:rFonts w:ascii="Times New Roman" w:hAnsi="Times New Roman"/>
                <w:bCs/>
                <w:sz w:val="24"/>
                <w:szCs w:val="24"/>
                <w:lang w:val="es-ES" w:eastAsia="en-GB"/>
              </w:rPr>
              <w:t xml:space="preserve">2. </w:t>
            </w:r>
            <w:proofErr w:type="spellStart"/>
            <w:r w:rsidRPr="00C14710">
              <w:rPr>
                <w:rFonts w:ascii="Times New Roman" w:hAnsi="Times New Roman"/>
                <w:bCs/>
                <w:sz w:val="24"/>
                <w:szCs w:val="24"/>
                <w:lang w:val="es-ES" w:eastAsia="en-GB"/>
              </w:rPr>
              <w:t>Coeficientul</w:t>
            </w:r>
            <w:proofErr w:type="spellEnd"/>
            <w:r w:rsidRPr="00C14710">
              <w:rPr>
                <w:rFonts w:ascii="Times New Roman" w:hAnsi="Times New Roman"/>
                <w:bCs/>
                <w:sz w:val="24"/>
                <w:szCs w:val="24"/>
                <w:lang w:val="es-ES" w:eastAsia="en-GB"/>
              </w:rPr>
              <w:t xml:space="preserve"> de </w:t>
            </w:r>
            <w:proofErr w:type="spellStart"/>
            <w:r w:rsidRPr="00C14710">
              <w:rPr>
                <w:rFonts w:ascii="Times New Roman" w:hAnsi="Times New Roman"/>
                <w:bCs/>
                <w:sz w:val="24"/>
                <w:szCs w:val="24"/>
                <w:lang w:val="es-ES" w:eastAsia="en-GB"/>
              </w:rPr>
              <w:t>saalrizare</w:t>
            </w:r>
            <w:proofErr w:type="spellEnd"/>
            <w:r w:rsidRPr="00C14710">
              <w:rPr>
                <w:rFonts w:ascii="Times New Roman" w:hAnsi="Times New Roman"/>
                <w:bCs/>
                <w:sz w:val="24"/>
                <w:szCs w:val="24"/>
                <w:lang w:val="es-ES" w:eastAsia="en-GB"/>
              </w:rPr>
              <w:t xml:space="preserve"> </w:t>
            </w:r>
            <w:proofErr w:type="spellStart"/>
            <w:r w:rsidRPr="00C14710">
              <w:rPr>
                <w:rFonts w:ascii="Times New Roman" w:hAnsi="Times New Roman"/>
                <w:bCs/>
                <w:sz w:val="24"/>
                <w:szCs w:val="24"/>
                <w:lang w:val="es-ES" w:eastAsia="en-GB"/>
              </w:rPr>
              <w:t>pentru</w:t>
            </w:r>
            <w:proofErr w:type="spellEnd"/>
            <w:r w:rsidRPr="00C14710">
              <w:rPr>
                <w:rFonts w:ascii="Times New Roman" w:hAnsi="Times New Roman"/>
                <w:bCs/>
                <w:sz w:val="24"/>
                <w:szCs w:val="24"/>
                <w:lang w:val="es-ES" w:eastAsia="en-GB"/>
              </w:rPr>
              <w:t xml:space="preserve">  </w:t>
            </w:r>
            <w:proofErr w:type="spellStart"/>
            <w:r w:rsidRPr="00C14710">
              <w:rPr>
                <w:rFonts w:ascii="Times New Roman" w:hAnsi="Times New Roman"/>
                <w:bCs/>
                <w:sz w:val="24"/>
                <w:szCs w:val="24"/>
                <w:lang w:val="es-ES" w:eastAsia="en-GB"/>
              </w:rPr>
              <w:t>clasa</w:t>
            </w:r>
            <w:proofErr w:type="spellEnd"/>
            <w:r w:rsidRPr="00C14710">
              <w:rPr>
                <w:rFonts w:ascii="Times New Roman" w:hAnsi="Times New Roman"/>
                <w:bCs/>
                <w:sz w:val="24"/>
                <w:szCs w:val="24"/>
                <w:lang w:val="es-ES" w:eastAsia="en-GB"/>
              </w:rPr>
              <w:t xml:space="preserve"> 46 este 2,56 (Anexa </w:t>
            </w:r>
            <w:proofErr w:type="spellStart"/>
            <w:r w:rsidRPr="00C14710">
              <w:rPr>
                <w:rFonts w:ascii="Times New Roman" w:hAnsi="Times New Roman"/>
                <w:bCs/>
                <w:sz w:val="24"/>
                <w:szCs w:val="24"/>
                <w:lang w:val="es-ES" w:eastAsia="en-GB"/>
              </w:rPr>
              <w:t>nr</w:t>
            </w:r>
            <w:proofErr w:type="spellEnd"/>
            <w:r w:rsidRPr="00C14710">
              <w:rPr>
                <w:rFonts w:ascii="Times New Roman" w:hAnsi="Times New Roman"/>
                <w:bCs/>
                <w:sz w:val="24"/>
                <w:szCs w:val="24"/>
                <w:lang w:val="es-ES" w:eastAsia="en-GB"/>
              </w:rPr>
              <w:t>. 1)</w:t>
            </w:r>
          </w:p>
          <w:p w14:paraId="7B2D0372" w14:textId="2F3FCF41" w:rsidR="004C7DEB" w:rsidRPr="00C14710" w:rsidRDefault="004C7DEB" w:rsidP="00566B38">
            <w:pPr>
              <w:ind w:firstLine="567"/>
              <w:rPr>
                <w:rFonts w:ascii="Times New Roman" w:hAnsi="Times New Roman"/>
                <w:bCs/>
                <w:sz w:val="24"/>
                <w:szCs w:val="24"/>
                <w:lang w:val="fr-FR" w:eastAsia="en-GB"/>
              </w:rPr>
            </w:pPr>
            <w:r w:rsidRPr="00C14710">
              <w:rPr>
                <w:rFonts w:ascii="Times New Roman" w:hAnsi="Times New Roman"/>
                <w:bCs/>
                <w:sz w:val="24"/>
                <w:szCs w:val="24"/>
                <w:lang w:val="fr-FR" w:eastAsia="en-GB"/>
              </w:rPr>
              <w:t xml:space="preserve">3. </w:t>
            </w:r>
            <w:proofErr w:type="spellStart"/>
            <w:r w:rsidRPr="00C14710">
              <w:rPr>
                <w:rFonts w:ascii="Times New Roman" w:hAnsi="Times New Roman"/>
                <w:bCs/>
                <w:sz w:val="24"/>
                <w:szCs w:val="24"/>
                <w:lang w:val="fr-FR" w:eastAsia="en-GB"/>
              </w:rPr>
              <w:t>Salariul</w:t>
            </w:r>
            <w:proofErr w:type="spellEnd"/>
            <w:r w:rsidRPr="00C14710">
              <w:rPr>
                <w:rFonts w:ascii="Times New Roman" w:hAnsi="Times New Roman"/>
                <w:bCs/>
                <w:sz w:val="24"/>
                <w:szCs w:val="24"/>
                <w:lang w:val="fr-FR" w:eastAsia="en-GB"/>
              </w:rPr>
              <w:t xml:space="preserve"> de </w:t>
            </w:r>
            <w:proofErr w:type="spellStart"/>
            <w:r w:rsidRPr="00C14710">
              <w:rPr>
                <w:rFonts w:ascii="Times New Roman" w:hAnsi="Times New Roman"/>
                <w:bCs/>
                <w:sz w:val="24"/>
                <w:szCs w:val="24"/>
                <w:lang w:val="fr-FR" w:eastAsia="en-GB"/>
              </w:rPr>
              <w:t>bază</w:t>
            </w:r>
            <w:proofErr w:type="spellEnd"/>
            <w:r w:rsidRPr="00C14710">
              <w:rPr>
                <w:rFonts w:ascii="Times New Roman" w:hAnsi="Times New Roman"/>
                <w:bCs/>
                <w:sz w:val="24"/>
                <w:szCs w:val="24"/>
                <w:lang w:val="fr-FR" w:eastAsia="en-GB"/>
              </w:rPr>
              <w:t xml:space="preserve"> = 2,56 X 1500 lei = 3840 lei </w:t>
            </w:r>
          </w:p>
        </w:tc>
        <w:tc>
          <w:tcPr>
            <w:tcW w:w="1222" w:type="dxa"/>
          </w:tcPr>
          <w:p w14:paraId="08EA23C7" w14:textId="77777777" w:rsidR="004C7DEB" w:rsidRPr="00C14710" w:rsidRDefault="004C7DEB" w:rsidP="00995536">
            <w:pPr>
              <w:ind w:firstLine="0"/>
              <w:jc w:val="center"/>
              <w:rPr>
                <w:rFonts w:ascii="Times New Roman" w:eastAsia="SimHei" w:hAnsi="Times New Roman"/>
                <w:sz w:val="24"/>
                <w:szCs w:val="24"/>
                <w:lang w:val="ro-MD" w:eastAsia="ro-RO"/>
              </w:rPr>
            </w:pPr>
          </w:p>
        </w:tc>
        <w:tc>
          <w:tcPr>
            <w:tcW w:w="1923" w:type="dxa"/>
          </w:tcPr>
          <w:p w14:paraId="104610DD" w14:textId="77777777" w:rsidR="004C7DEB" w:rsidRPr="00C14710" w:rsidRDefault="004C7DEB" w:rsidP="00995536">
            <w:pPr>
              <w:ind w:firstLine="0"/>
              <w:jc w:val="center"/>
              <w:rPr>
                <w:rFonts w:ascii="Times New Roman" w:eastAsia="SimHei" w:hAnsi="Times New Roman"/>
                <w:sz w:val="24"/>
                <w:szCs w:val="24"/>
                <w:lang w:val="ro-MD" w:eastAsia="ro-RO"/>
              </w:rPr>
            </w:pPr>
          </w:p>
        </w:tc>
      </w:tr>
      <w:tr w:rsidR="00362315" w:rsidRPr="00C14710" w14:paraId="1D0C08BA" w14:textId="6B019D6A" w:rsidTr="001B4A72">
        <w:trPr>
          <w:jc w:val="center"/>
        </w:trPr>
        <w:tc>
          <w:tcPr>
            <w:tcW w:w="895" w:type="dxa"/>
          </w:tcPr>
          <w:p w14:paraId="45010960" w14:textId="74C716C9" w:rsidR="004C7DEB" w:rsidRPr="00C14710" w:rsidRDefault="004C7DEB" w:rsidP="007075FA">
            <w:pPr>
              <w:ind w:firstLine="0"/>
              <w:jc w:val="center"/>
              <w:rPr>
                <w:rFonts w:ascii="Times New Roman" w:eastAsia="SimHei" w:hAnsi="Times New Roman"/>
                <w:sz w:val="24"/>
                <w:szCs w:val="24"/>
                <w:lang w:val="ro-RO" w:eastAsia="ro-RO"/>
              </w:rPr>
            </w:pPr>
            <w:r w:rsidRPr="00C14710">
              <w:rPr>
                <w:rFonts w:ascii="Times New Roman" w:eastAsia="SimHei" w:hAnsi="Times New Roman"/>
                <w:sz w:val="24"/>
                <w:szCs w:val="24"/>
                <w:lang w:val="ro-RO" w:eastAsia="ro-RO"/>
              </w:rPr>
              <w:t>23</w:t>
            </w:r>
          </w:p>
        </w:tc>
        <w:tc>
          <w:tcPr>
            <w:tcW w:w="6303" w:type="dxa"/>
          </w:tcPr>
          <w:p w14:paraId="53D17ABF" w14:textId="74D36D9A" w:rsidR="004C7DEB" w:rsidRPr="00C14710" w:rsidRDefault="004C7DEB" w:rsidP="00566B38">
            <w:pPr>
              <w:ind w:firstLine="567"/>
              <w:rPr>
                <w:rFonts w:ascii="Times New Roman" w:hAnsi="Times New Roman"/>
                <w:b/>
                <w:bCs/>
                <w:sz w:val="24"/>
                <w:szCs w:val="24"/>
                <w:lang w:val="ro-RO" w:eastAsia="en-GB"/>
              </w:rPr>
            </w:pPr>
            <w:r w:rsidRPr="00C14710">
              <w:rPr>
                <w:rFonts w:ascii="Times New Roman" w:eastAsia="Arial" w:hAnsi="Times New Roman"/>
                <w:b/>
                <w:color w:val="17365D" w:themeColor="text2" w:themeShade="BF"/>
                <w:sz w:val="24"/>
                <w:szCs w:val="24"/>
                <w:u w:val="single"/>
                <w:lang w:val="ro-RO"/>
              </w:rPr>
              <w:t>Sporul lunar pentru gradul profesional</w:t>
            </w:r>
            <w:r w:rsidRPr="00C14710">
              <w:rPr>
                <w:rFonts w:ascii="Times New Roman" w:eastAsia="Arial" w:hAnsi="Times New Roman"/>
                <w:color w:val="17365D" w:themeColor="text2" w:themeShade="BF"/>
                <w:sz w:val="24"/>
                <w:szCs w:val="24"/>
                <w:lang w:val="ro-RO"/>
              </w:rPr>
              <w:t xml:space="preserve"> </w:t>
            </w:r>
            <w:r w:rsidRPr="00C14710">
              <w:rPr>
                <w:rFonts w:ascii="Times New Roman" w:eastAsia="Arial" w:hAnsi="Times New Roman"/>
                <w:sz w:val="24"/>
                <w:szCs w:val="24"/>
                <w:lang w:val="ro-RO"/>
              </w:rPr>
              <w:t>(grad de calificare pentru funcționari publici, rang diplomatic, grad de calificare pentru judecători, grad militar/special) se acordă conform anexei nr. 2</w:t>
            </w:r>
          </w:p>
        </w:tc>
        <w:tc>
          <w:tcPr>
            <w:tcW w:w="1222" w:type="dxa"/>
          </w:tcPr>
          <w:p w14:paraId="265EC72E" w14:textId="6E209C49" w:rsidR="004C7DEB" w:rsidRPr="00C14710" w:rsidRDefault="004C7DEB" w:rsidP="007075FA">
            <w:pPr>
              <w:ind w:firstLine="0"/>
              <w:jc w:val="center"/>
              <w:rPr>
                <w:rFonts w:ascii="Times New Roman" w:eastAsia="SimHei" w:hAnsi="Times New Roman"/>
                <w:sz w:val="24"/>
                <w:szCs w:val="24"/>
                <w:lang w:val="ro-MD" w:eastAsia="ro-RO"/>
              </w:rPr>
            </w:pPr>
            <w:r w:rsidRPr="00C14710">
              <w:rPr>
                <w:rFonts w:ascii="Times New Roman" w:eastAsia="SimHei" w:hAnsi="Times New Roman"/>
                <w:sz w:val="24"/>
                <w:szCs w:val="24"/>
                <w:lang w:val="ro-RO" w:eastAsia="ro-RO"/>
              </w:rPr>
              <w:t>Art. 13</w:t>
            </w:r>
          </w:p>
        </w:tc>
        <w:tc>
          <w:tcPr>
            <w:tcW w:w="1923" w:type="dxa"/>
          </w:tcPr>
          <w:p w14:paraId="3800CF03" w14:textId="77777777" w:rsidR="004C7DEB" w:rsidRPr="00C14710" w:rsidRDefault="004C7DEB" w:rsidP="007075FA">
            <w:pPr>
              <w:ind w:firstLine="0"/>
              <w:jc w:val="center"/>
              <w:rPr>
                <w:rFonts w:ascii="Times New Roman" w:eastAsia="SimHei" w:hAnsi="Times New Roman"/>
                <w:sz w:val="24"/>
                <w:szCs w:val="24"/>
                <w:lang w:val="ro-RO" w:eastAsia="ro-RO"/>
              </w:rPr>
            </w:pPr>
          </w:p>
        </w:tc>
      </w:tr>
      <w:tr w:rsidR="00362315" w:rsidRPr="00C14710" w14:paraId="2BC3FF04" w14:textId="12128853" w:rsidTr="001B4A72">
        <w:trPr>
          <w:jc w:val="center"/>
        </w:trPr>
        <w:tc>
          <w:tcPr>
            <w:tcW w:w="895" w:type="dxa"/>
          </w:tcPr>
          <w:p w14:paraId="30A3A7AC" w14:textId="443066AE" w:rsidR="004C7DEB" w:rsidRPr="00C14710" w:rsidRDefault="004C7DEB" w:rsidP="007075FA">
            <w:pPr>
              <w:ind w:firstLine="0"/>
              <w:jc w:val="center"/>
              <w:rPr>
                <w:rFonts w:ascii="Times New Roman" w:eastAsia="SimHei" w:hAnsi="Times New Roman"/>
                <w:sz w:val="24"/>
                <w:szCs w:val="24"/>
                <w:lang w:val="ro-RO" w:eastAsia="ro-RO"/>
              </w:rPr>
            </w:pPr>
            <w:r w:rsidRPr="00C14710">
              <w:rPr>
                <w:rFonts w:ascii="Times New Roman" w:eastAsia="SimHei" w:hAnsi="Times New Roman"/>
                <w:sz w:val="24"/>
                <w:szCs w:val="24"/>
                <w:lang w:val="ro-RO" w:eastAsia="ro-RO"/>
              </w:rPr>
              <w:t>24</w:t>
            </w:r>
          </w:p>
        </w:tc>
        <w:tc>
          <w:tcPr>
            <w:tcW w:w="6303" w:type="dxa"/>
          </w:tcPr>
          <w:p w14:paraId="0E269C9F" w14:textId="77777777" w:rsidR="004C7DEB" w:rsidRPr="00C14710" w:rsidRDefault="004C7DEB" w:rsidP="00566B38">
            <w:pPr>
              <w:ind w:firstLine="567"/>
              <w:rPr>
                <w:rFonts w:ascii="Times New Roman" w:eastAsia="Times New Roman" w:hAnsi="Times New Roman"/>
                <w:sz w:val="24"/>
                <w:szCs w:val="24"/>
                <w:lang w:val="ro-MD" w:eastAsia="en-GB"/>
              </w:rPr>
            </w:pPr>
            <w:r w:rsidRPr="00C14710">
              <w:rPr>
                <w:rFonts w:ascii="Times New Roman" w:eastAsia="Times New Roman" w:hAnsi="Times New Roman"/>
                <w:b/>
                <w:color w:val="17365D" w:themeColor="text2" w:themeShade="BF"/>
                <w:sz w:val="24"/>
                <w:szCs w:val="24"/>
                <w:u w:val="single"/>
                <w:lang w:val="ro-MD" w:eastAsia="en-GB"/>
              </w:rPr>
              <w:t>Sporul lunar pentru titlul ştiinţific şi/sau ştiinţifico-didactic</w:t>
            </w:r>
            <w:r w:rsidRPr="00C14710">
              <w:rPr>
                <w:rFonts w:ascii="Times New Roman" w:eastAsia="Times New Roman" w:hAnsi="Times New Roman"/>
                <w:color w:val="17365D" w:themeColor="text2" w:themeShade="BF"/>
                <w:sz w:val="24"/>
                <w:szCs w:val="24"/>
                <w:lang w:val="ro-MD" w:eastAsia="en-GB"/>
              </w:rPr>
              <w:t xml:space="preserve"> </w:t>
            </w:r>
            <w:r w:rsidRPr="00C14710">
              <w:rPr>
                <w:rFonts w:ascii="Times New Roman" w:eastAsia="Times New Roman" w:hAnsi="Times New Roman"/>
                <w:sz w:val="24"/>
                <w:szCs w:val="24"/>
                <w:lang w:val="ro-MD" w:eastAsia="en-GB"/>
              </w:rPr>
              <w:t>se acordă:</w:t>
            </w:r>
          </w:p>
          <w:p w14:paraId="4D0331F4" w14:textId="77777777" w:rsidR="004C7DEB" w:rsidRPr="00C14710" w:rsidRDefault="004C7DEB" w:rsidP="00566B38">
            <w:pPr>
              <w:ind w:firstLine="567"/>
              <w:rPr>
                <w:rFonts w:ascii="Times New Roman" w:eastAsia="Times New Roman" w:hAnsi="Times New Roman"/>
                <w:sz w:val="24"/>
                <w:szCs w:val="24"/>
                <w:lang w:val="ro-MD" w:eastAsia="en-GB"/>
              </w:rPr>
            </w:pPr>
            <w:r w:rsidRPr="00C14710">
              <w:rPr>
                <w:rFonts w:ascii="Times New Roman" w:eastAsia="Times New Roman" w:hAnsi="Times New Roman"/>
                <w:sz w:val="24"/>
                <w:szCs w:val="24"/>
                <w:lang w:val="ro-MD" w:eastAsia="en-GB"/>
              </w:rPr>
              <w:t>a) în mărime de 1100 lei, cercetătorilor ştiinţifici care activează în organizaţii din domeniile cercetării şi inovării şi personalului ştiinţifico-didactic din învăţămîntul superior, care deţin titlul ştiinţific de doctor habilitat şi/sau titlul ştiinţifico-didactic de profesor universitar, şi/sau titlul ştiinţific de profesor cercetător;</w:t>
            </w:r>
          </w:p>
          <w:p w14:paraId="0EA04366" w14:textId="77777777" w:rsidR="004C7DEB" w:rsidRPr="00C14710" w:rsidRDefault="004C7DEB" w:rsidP="00566B38">
            <w:pPr>
              <w:ind w:firstLine="567"/>
              <w:rPr>
                <w:rFonts w:ascii="Times New Roman" w:eastAsia="Times New Roman" w:hAnsi="Times New Roman"/>
                <w:sz w:val="24"/>
                <w:szCs w:val="24"/>
                <w:lang w:val="ro-MD" w:eastAsia="en-GB"/>
              </w:rPr>
            </w:pPr>
            <w:r w:rsidRPr="00C14710">
              <w:rPr>
                <w:rFonts w:ascii="Times New Roman" w:eastAsia="Times New Roman" w:hAnsi="Times New Roman"/>
                <w:sz w:val="24"/>
                <w:szCs w:val="24"/>
                <w:lang w:val="ro-MD" w:eastAsia="en-GB"/>
              </w:rPr>
              <w:t>b) în mărime de 600 lei, cercetătorilor ştiinţifici care activează în organizaţii din domeniile cercetării şi inovării şi personalului ştiinţifico-didactic din învăţămîntul superior, care deţin titlul ştiinţific de doctor şi/sau titlul ştiinţifico-didactic de conferenţiar universitar, şi/sau titlul ştiinţific de conferenţiar cercetător;</w:t>
            </w:r>
          </w:p>
          <w:p w14:paraId="11644EC6" w14:textId="4E50D396" w:rsidR="004C7DEB" w:rsidRPr="00C14710" w:rsidRDefault="004C7DEB" w:rsidP="00566B38">
            <w:pPr>
              <w:ind w:firstLine="567"/>
              <w:rPr>
                <w:rFonts w:ascii="Times New Roman" w:eastAsia="Arial" w:hAnsi="Times New Roman"/>
                <w:b/>
                <w:i/>
                <w:sz w:val="24"/>
                <w:szCs w:val="24"/>
                <w:lang w:val="ro-MD"/>
              </w:rPr>
            </w:pPr>
            <w:r w:rsidRPr="00C14710">
              <w:rPr>
                <w:rFonts w:ascii="Times New Roman" w:eastAsia="Times New Roman" w:hAnsi="Times New Roman"/>
                <w:sz w:val="24"/>
                <w:szCs w:val="24"/>
                <w:lang w:val="ro-MD" w:eastAsia="en-GB"/>
              </w:rPr>
              <w:t>c) în mărime de 50% din cuantumurile stabilite la lit.a) şi b), personalului din alte domenii de activitate care deţine titlul ştiinţific de doctor habilitat sau doctor în ştiinţe în specialitatea ce corespunde obligaţiilor funcţiei şi care desfăşoară muncă ştiinţifico-metodică în specialitate.</w:t>
            </w:r>
          </w:p>
        </w:tc>
        <w:tc>
          <w:tcPr>
            <w:tcW w:w="1222" w:type="dxa"/>
          </w:tcPr>
          <w:p w14:paraId="502EBAE0" w14:textId="2146630F" w:rsidR="004C7DEB" w:rsidRPr="00C14710" w:rsidRDefault="004C7DEB" w:rsidP="007075FA">
            <w:pPr>
              <w:ind w:firstLine="0"/>
              <w:jc w:val="center"/>
              <w:rPr>
                <w:rFonts w:ascii="Times New Roman" w:eastAsia="SimHei" w:hAnsi="Times New Roman"/>
                <w:sz w:val="24"/>
                <w:szCs w:val="24"/>
                <w:lang w:val="ro-RO" w:eastAsia="ro-RO"/>
              </w:rPr>
            </w:pPr>
            <w:r w:rsidRPr="00C14710">
              <w:rPr>
                <w:rFonts w:ascii="Times New Roman" w:eastAsia="SimHei" w:hAnsi="Times New Roman"/>
                <w:sz w:val="24"/>
                <w:szCs w:val="24"/>
                <w:lang w:val="ro-RO" w:eastAsia="ro-RO"/>
              </w:rPr>
              <w:t>Art. 14 (1)</w:t>
            </w:r>
          </w:p>
        </w:tc>
        <w:tc>
          <w:tcPr>
            <w:tcW w:w="1923" w:type="dxa"/>
          </w:tcPr>
          <w:p w14:paraId="6C0490A5" w14:textId="77777777" w:rsidR="004C7DEB" w:rsidRPr="00C14710" w:rsidRDefault="004C7DEB" w:rsidP="007075FA">
            <w:pPr>
              <w:ind w:firstLine="0"/>
              <w:jc w:val="center"/>
              <w:rPr>
                <w:rFonts w:ascii="Times New Roman" w:eastAsia="SimHei" w:hAnsi="Times New Roman"/>
                <w:sz w:val="24"/>
                <w:szCs w:val="24"/>
                <w:lang w:val="ro-RO" w:eastAsia="ro-RO"/>
              </w:rPr>
            </w:pPr>
          </w:p>
        </w:tc>
      </w:tr>
      <w:tr w:rsidR="00362315" w:rsidRPr="00C14710" w14:paraId="00BC221A" w14:textId="062E0880" w:rsidTr="001B4A72">
        <w:trPr>
          <w:jc w:val="center"/>
        </w:trPr>
        <w:tc>
          <w:tcPr>
            <w:tcW w:w="895" w:type="dxa"/>
          </w:tcPr>
          <w:p w14:paraId="0C5D59F5" w14:textId="4CD7EFAC" w:rsidR="004C7DEB" w:rsidRPr="00C14710" w:rsidRDefault="004C7DEB" w:rsidP="007075FA">
            <w:pPr>
              <w:ind w:firstLine="0"/>
              <w:jc w:val="center"/>
              <w:rPr>
                <w:rFonts w:ascii="Times New Roman" w:eastAsia="SimHei" w:hAnsi="Times New Roman"/>
                <w:sz w:val="24"/>
                <w:szCs w:val="24"/>
                <w:lang w:val="ro-RO" w:eastAsia="ro-RO"/>
              </w:rPr>
            </w:pPr>
            <w:r w:rsidRPr="00C14710">
              <w:rPr>
                <w:rFonts w:ascii="Times New Roman" w:eastAsia="SimHei" w:hAnsi="Times New Roman"/>
                <w:sz w:val="24"/>
                <w:szCs w:val="24"/>
                <w:lang w:val="ro-RO" w:eastAsia="ro-RO"/>
              </w:rPr>
              <w:t>25</w:t>
            </w:r>
          </w:p>
        </w:tc>
        <w:tc>
          <w:tcPr>
            <w:tcW w:w="6303" w:type="dxa"/>
          </w:tcPr>
          <w:p w14:paraId="23AA9655" w14:textId="77777777" w:rsidR="004C7DEB" w:rsidRPr="00C14710" w:rsidRDefault="004C7DEB" w:rsidP="00566B38">
            <w:pPr>
              <w:ind w:firstLine="567"/>
              <w:rPr>
                <w:rFonts w:ascii="Times New Roman" w:eastAsia="Times New Roman" w:hAnsi="Times New Roman"/>
                <w:sz w:val="24"/>
                <w:szCs w:val="24"/>
                <w:lang w:val="ro-MD" w:eastAsia="en-GB"/>
              </w:rPr>
            </w:pPr>
            <w:r w:rsidRPr="00C14710">
              <w:rPr>
                <w:rFonts w:ascii="Times New Roman" w:eastAsia="Times New Roman" w:hAnsi="Times New Roman"/>
                <w:b/>
                <w:color w:val="17365D" w:themeColor="text2" w:themeShade="BF"/>
                <w:sz w:val="24"/>
                <w:szCs w:val="24"/>
                <w:u w:val="single"/>
                <w:lang w:val="ro-MD" w:eastAsia="en-GB"/>
              </w:rPr>
              <w:t>Sporul lunar pentru titlul onorific</w:t>
            </w:r>
            <w:r w:rsidRPr="00C14710">
              <w:rPr>
                <w:rFonts w:ascii="Times New Roman" w:eastAsia="Times New Roman" w:hAnsi="Times New Roman"/>
                <w:color w:val="17365D" w:themeColor="text2" w:themeShade="BF"/>
                <w:sz w:val="24"/>
                <w:szCs w:val="24"/>
                <w:lang w:val="ro-MD" w:eastAsia="en-GB"/>
              </w:rPr>
              <w:t xml:space="preserve"> </w:t>
            </w:r>
            <w:r w:rsidRPr="00C14710">
              <w:rPr>
                <w:rFonts w:ascii="Times New Roman" w:eastAsia="Times New Roman" w:hAnsi="Times New Roman"/>
                <w:sz w:val="24"/>
                <w:szCs w:val="24"/>
                <w:lang w:val="ro-MD" w:eastAsia="en-GB"/>
              </w:rPr>
              <w:t>se stabileşte persoanelor distinse cu titluri onorifice, după cum urmează:</w:t>
            </w:r>
          </w:p>
          <w:p w14:paraId="62560415" w14:textId="77777777" w:rsidR="004C7DEB" w:rsidRPr="00C14710" w:rsidRDefault="004C7DEB" w:rsidP="00566B38">
            <w:pPr>
              <w:ind w:firstLine="567"/>
              <w:rPr>
                <w:rFonts w:ascii="Times New Roman" w:eastAsia="Times New Roman" w:hAnsi="Times New Roman"/>
                <w:sz w:val="24"/>
                <w:szCs w:val="24"/>
                <w:lang w:val="ro-MD" w:eastAsia="en-GB"/>
              </w:rPr>
            </w:pPr>
            <w:r w:rsidRPr="00C14710">
              <w:rPr>
                <w:rFonts w:ascii="Times New Roman" w:eastAsia="Times New Roman" w:hAnsi="Times New Roman"/>
                <w:sz w:val="24"/>
                <w:szCs w:val="24"/>
                <w:lang w:val="ro-MD" w:eastAsia="en-GB"/>
              </w:rPr>
              <w:t>a) “Artist al Poporului”, “Maestru în Artă” – în mărime de 200 de lei;</w:t>
            </w:r>
          </w:p>
          <w:p w14:paraId="18E7853B" w14:textId="77777777" w:rsidR="004C7DEB" w:rsidRPr="00C14710" w:rsidRDefault="004C7DEB" w:rsidP="00566B38">
            <w:pPr>
              <w:ind w:firstLine="567"/>
              <w:rPr>
                <w:rFonts w:ascii="Times New Roman" w:eastAsia="Times New Roman" w:hAnsi="Times New Roman"/>
                <w:sz w:val="24"/>
                <w:szCs w:val="24"/>
                <w:lang w:val="ro-MD" w:eastAsia="en-GB"/>
              </w:rPr>
            </w:pPr>
            <w:r w:rsidRPr="00C14710">
              <w:rPr>
                <w:rFonts w:ascii="Times New Roman" w:eastAsia="Times New Roman" w:hAnsi="Times New Roman"/>
                <w:sz w:val="24"/>
                <w:szCs w:val="24"/>
                <w:lang w:val="ro-MD" w:eastAsia="en-GB"/>
              </w:rPr>
              <w:t>b) “Emerit”, “Om Emerit”, “Maestru al Literaturii”, “Meşter-Faur”, “Maestru Emerit al Sportului” – în mărime de 100 de lei;</w:t>
            </w:r>
          </w:p>
          <w:p w14:paraId="04EED59F" w14:textId="77777777" w:rsidR="004C7DEB" w:rsidRPr="00C14710" w:rsidRDefault="004C7DEB" w:rsidP="00566B38">
            <w:pPr>
              <w:ind w:firstLine="567"/>
              <w:rPr>
                <w:rFonts w:ascii="Times New Roman" w:eastAsia="Times New Roman" w:hAnsi="Times New Roman"/>
                <w:sz w:val="24"/>
                <w:szCs w:val="24"/>
                <w:lang w:val="ro-MD" w:eastAsia="en-GB"/>
              </w:rPr>
            </w:pPr>
            <w:r w:rsidRPr="00C14710">
              <w:rPr>
                <w:rFonts w:ascii="Times New Roman" w:eastAsia="Times New Roman" w:hAnsi="Times New Roman"/>
                <w:sz w:val="24"/>
                <w:szCs w:val="24"/>
                <w:lang w:val="ro-MD" w:eastAsia="en-GB"/>
              </w:rPr>
              <w:t>c) “Maestru Internaţional al Sportului”, “Mare Maestru Internaţional” – în mărime de 50 de lei;</w:t>
            </w:r>
          </w:p>
          <w:p w14:paraId="7450B6DC" w14:textId="23B49420" w:rsidR="004C7DEB" w:rsidRPr="00C14710" w:rsidRDefault="004C7DEB" w:rsidP="00566B38">
            <w:pPr>
              <w:ind w:firstLine="567"/>
              <w:rPr>
                <w:rFonts w:ascii="Times New Roman" w:hAnsi="Times New Roman"/>
                <w:sz w:val="24"/>
                <w:szCs w:val="24"/>
                <w:lang w:val="ro-MD" w:eastAsia="en-GB"/>
              </w:rPr>
            </w:pPr>
            <w:r w:rsidRPr="00C14710">
              <w:rPr>
                <w:rFonts w:ascii="Times New Roman" w:eastAsia="Times New Roman" w:hAnsi="Times New Roman"/>
                <w:sz w:val="24"/>
                <w:szCs w:val="24"/>
                <w:lang w:val="ro-MD" w:eastAsia="en-GB"/>
              </w:rPr>
              <w:t>d) “Maestru al Sportului” – în mărime de 30 de lei.</w:t>
            </w:r>
          </w:p>
        </w:tc>
        <w:tc>
          <w:tcPr>
            <w:tcW w:w="1222" w:type="dxa"/>
          </w:tcPr>
          <w:p w14:paraId="5784123A" w14:textId="585CD6E3" w:rsidR="004C7DEB" w:rsidRPr="00C14710" w:rsidRDefault="004C7DEB" w:rsidP="007075FA">
            <w:pPr>
              <w:ind w:firstLine="0"/>
              <w:jc w:val="center"/>
              <w:rPr>
                <w:rFonts w:ascii="Times New Roman" w:eastAsia="SimHei" w:hAnsi="Times New Roman"/>
                <w:sz w:val="24"/>
                <w:szCs w:val="24"/>
                <w:lang w:val="ro-RO" w:eastAsia="ro-RO"/>
              </w:rPr>
            </w:pPr>
            <w:r w:rsidRPr="00C14710">
              <w:rPr>
                <w:rFonts w:ascii="Times New Roman" w:eastAsia="SimHei" w:hAnsi="Times New Roman"/>
                <w:sz w:val="24"/>
                <w:szCs w:val="24"/>
                <w:lang w:val="ro-RO" w:eastAsia="ro-RO"/>
              </w:rPr>
              <w:t>Art. 15 (1)</w:t>
            </w:r>
          </w:p>
        </w:tc>
        <w:tc>
          <w:tcPr>
            <w:tcW w:w="1923" w:type="dxa"/>
          </w:tcPr>
          <w:p w14:paraId="2F08C209" w14:textId="77777777" w:rsidR="004C7DEB" w:rsidRPr="00C14710" w:rsidRDefault="004C7DEB" w:rsidP="007075FA">
            <w:pPr>
              <w:ind w:firstLine="0"/>
              <w:jc w:val="center"/>
              <w:rPr>
                <w:rFonts w:ascii="Times New Roman" w:eastAsia="SimHei" w:hAnsi="Times New Roman"/>
                <w:sz w:val="24"/>
                <w:szCs w:val="24"/>
                <w:lang w:val="ro-RO" w:eastAsia="ro-RO"/>
              </w:rPr>
            </w:pPr>
          </w:p>
        </w:tc>
      </w:tr>
      <w:tr w:rsidR="00362315" w:rsidRPr="00C14710" w14:paraId="3C403401" w14:textId="7E089B32" w:rsidTr="001B4A72">
        <w:trPr>
          <w:jc w:val="center"/>
        </w:trPr>
        <w:tc>
          <w:tcPr>
            <w:tcW w:w="895" w:type="dxa"/>
          </w:tcPr>
          <w:p w14:paraId="40B05118" w14:textId="265EF44E" w:rsidR="004C7DEB" w:rsidRPr="00C14710" w:rsidRDefault="004C7DEB" w:rsidP="007075FA">
            <w:pPr>
              <w:ind w:firstLine="0"/>
              <w:jc w:val="center"/>
              <w:rPr>
                <w:rFonts w:ascii="Times New Roman" w:eastAsia="SimHei" w:hAnsi="Times New Roman"/>
                <w:sz w:val="24"/>
                <w:szCs w:val="24"/>
                <w:lang w:val="ro-RO" w:eastAsia="ro-RO"/>
              </w:rPr>
            </w:pPr>
            <w:r w:rsidRPr="00C14710">
              <w:rPr>
                <w:rFonts w:ascii="Times New Roman" w:eastAsia="SimHei" w:hAnsi="Times New Roman"/>
                <w:sz w:val="24"/>
                <w:szCs w:val="24"/>
                <w:lang w:val="ro-RO" w:eastAsia="ro-RO"/>
              </w:rPr>
              <w:lastRenderedPageBreak/>
              <w:t>26</w:t>
            </w:r>
          </w:p>
        </w:tc>
        <w:tc>
          <w:tcPr>
            <w:tcW w:w="6303" w:type="dxa"/>
          </w:tcPr>
          <w:p w14:paraId="46C143C3" w14:textId="77777777" w:rsidR="004C7DEB" w:rsidRPr="00C14710" w:rsidRDefault="004C7DEB" w:rsidP="00566B38">
            <w:pPr>
              <w:ind w:firstLine="567"/>
              <w:rPr>
                <w:rFonts w:ascii="Times New Roman" w:hAnsi="Times New Roman"/>
                <w:b/>
                <w:i/>
                <w:color w:val="FF0000"/>
                <w:sz w:val="24"/>
                <w:szCs w:val="24"/>
                <w:u w:val="single"/>
                <w:lang w:val="ro-MD" w:eastAsia="en-GB"/>
              </w:rPr>
            </w:pPr>
            <w:r w:rsidRPr="00C14710">
              <w:rPr>
                <w:rFonts w:ascii="Times New Roman" w:hAnsi="Times New Roman"/>
                <w:b/>
                <w:i/>
                <w:color w:val="FF0000"/>
                <w:sz w:val="24"/>
                <w:szCs w:val="24"/>
                <w:u w:val="single"/>
                <w:lang w:val="ro-MD" w:eastAsia="en-GB"/>
              </w:rPr>
              <w:t>Partea variabilă</w:t>
            </w:r>
          </w:p>
          <w:p w14:paraId="4723CFE6" w14:textId="522EBDF4" w:rsidR="004C7DEB" w:rsidRPr="00C14710" w:rsidRDefault="004C7DEB" w:rsidP="00566B38">
            <w:pPr>
              <w:ind w:firstLine="567"/>
              <w:rPr>
                <w:rFonts w:ascii="Times New Roman" w:hAnsi="Times New Roman"/>
                <w:b/>
                <w:i/>
                <w:sz w:val="24"/>
                <w:szCs w:val="24"/>
                <w:lang w:val="ro-MD" w:eastAsia="en-GB"/>
              </w:rPr>
            </w:pPr>
            <w:r w:rsidRPr="00C14710">
              <w:rPr>
                <w:rFonts w:ascii="Times New Roman" w:eastAsia="Times New Roman" w:hAnsi="Times New Roman"/>
                <w:sz w:val="24"/>
                <w:szCs w:val="24"/>
                <w:lang w:val="ro-MD" w:eastAsia="en-GB"/>
              </w:rPr>
              <w:t xml:space="preserve">Mijloacele necesare pentru acordarea </w:t>
            </w:r>
            <w:r w:rsidRPr="00C14710">
              <w:rPr>
                <w:rFonts w:ascii="Times New Roman" w:eastAsia="Times New Roman" w:hAnsi="Times New Roman"/>
                <w:b/>
                <w:color w:val="17365D" w:themeColor="text2" w:themeShade="BF"/>
                <w:sz w:val="24"/>
                <w:szCs w:val="24"/>
                <w:u w:val="single"/>
                <w:lang w:val="ro-MD" w:eastAsia="en-GB"/>
              </w:rPr>
              <w:t>sporului pentru performanţă</w:t>
            </w:r>
            <w:r w:rsidRPr="00C14710">
              <w:rPr>
                <w:rFonts w:ascii="Times New Roman" w:eastAsia="Times New Roman" w:hAnsi="Times New Roman"/>
                <w:color w:val="17365D" w:themeColor="text2" w:themeShade="BF"/>
                <w:sz w:val="24"/>
                <w:szCs w:val="24"/>
                <w:lang w:val="ro-MD" w:eastAsia="en-GB"/>
              </w:rPr>
              <w:t xml:space="preserve"> </w:t>
            </w:r>
            <w:r w:rsidRPr="00C14710">
              <w:rPr>
                <w:rFonts w:ascii="Times New Roman" w:eastAsia="Times New Roman" w:hAnsi="Times New Roman"/>
                <w:sz w:val="24"/>
                <w:szCs w:val="24"/>
                <w:lang w:val="ro-MD" w:eastAsia="en-GB"/>
              </w:rPr>
              <w:t>se alocă anual în limita a 10% din suma anuală a salariilor de bază la nivel de unitate bugetară.</w:t>
            </w:r>
          </w:p>
        </w:tc>
        <w:tc>
          <w:tcPr>
            <w:tcW w:w="1222" w:type="dxa"/>
          </w:tcPr>
          <w:p w14:paraId="43EB7DA6" w14:textId="0AA1B011" w:rsidR="004C7DEB" w:rsidRPr="00C14710" w:rsidRDefault="004C7DEB" w:rsidP="007075FA">
            <w:pPr>
              <w:ind w:firstLine="0"/>
              <w:jc w:val="center"/>
              <w:rPr>
                <w:rFonts w:ascii="Times New Roman" w:eastAsia="SimHei" w:hAnsi="Times New Roman"/>
                <w:sz w:val="24"/>
                <w:szCs w:val="24"/>
                <w:lang w:val="ro-RO" w:eastAsia="ro-RO"/>
              </w:rPr>
            </w:pPr>
            <w:r w:rsidRPr="00C14710">
              <w:rPr>
                <w:rFonts w:ascii="Times New Roman" w:eastAsia="SimHei" w:hAnsi="Times New Roman"/>
                <w:sz w:val="24"/>
                <w:szCs w:val="24"/>
                <w:lang w:val="ro-RO" w:eastAsia="ro-RO"/>
              </w:rPr>
              <w:t>Art. 16 (2)</w:t>
            </w:r>
          </w:p>
        </w:tc>
        <w:tc>
          <w:tcPr>
            <w:tcW w:w="1923" w:type="dxa"/>
          </w:tcPr>
          <w:p w14:paraId="2B36DBC1" w14:textId="77777777" w:rsidR="004C7DEB" w:rsidRPr="00C14710" w:rsidRDefault="004C7DEB" w:rsidP="007075FA">
            <w:pPr>
              <w:ind w:firstLine="0"/>
              <w:jc w:val="center"/>
              <w:rPr>
                <w:rFonts w:ascii="Times New Roman" w:eastAsia="SimHei" w:hAnsi="Times New Roman"/>
                <w:sz w:val="24"/>
                <w:szCs w:val="24"/>
                <w:lang w:val="ro-RO" w:eastAsia="ro-RO"/>
              </w:rPr>
            </w:pPr>
          </w:p>
        </w:tc>
      </w:tr>
      <w:tr w:rsidR="00362315" w:rsidRPr="00C14710" w14:paraId="5A766ADE" w14:textId="72994810" w:rsidTr="001B4A72">
        <w:trPr>
          <w:jc w:val="center"/>
        </w:trPr>
        <w:tc>
          <w:tcPr>
            <w:tcW w:w="895" w:type="dxa"/>
          </w:tcPr>
          <w:p w14:paraId="20C8EFA1" w14:textId="2051609A" w:rsidR="004C7DEB" w:rsidRPr="00C14710" w:rsidRDefault="004C7DEB" w:rsidP="007075FA">
            <w:pPr>
              <w:ind w:firstLine="0"/>
              <w:jc w:val="center"/>
              <w:rPr>
                <w:rFonts w:ascii="Times New Roman" w:eastAsia="SimHei" w:hAnsi="Times New Roman"/>
                <w:sz w:val="24"/>
                <w:szCs w:val="24"/>
                <w:lang w:val="ro-RO" w:eastAsia="ro-RO"/>
              </w:rPr>
            </w:pPr>
            <w:r w:rsidRPr="00C14710">
              <w:rPr>
                <w:rFonts w:ascii="Times New Roman" w:eastAsia="SimHei" w:hAnsi="Times New Roman"/>
                <w:sz w:val="24"/>
                <w:szCs w:val="24"/>
                <w:lang w:val="ro-RO" w:eastAsia="ro-RO"/>
              </w:rPr>
              <w:t>27</w:t>
            </w:r>
          </w:p>
        </w:tc>
        <w:tc>
          <w:tcPr>
            <w:tcW w:w="6303" w:type="dxa"/>
          </w:tcPr>
          <w:p w14:paraId="579DA4DD" w14:textId="0F81B788" w:rsidR="004C7DEB" w:rsidRPr="00C14710" w:rsidRDefault="004C7DEB" w:rsidP="00566B38">
            <w:pPr>
              <w:ind w:firstLine="567"/>
              <w:rPr>
                <w:rFonts w:ascii="Times New Roman" w:hAnsi="Times New Roman"/>
                <w:b/>
                <w:i/>
                <w:color w:val="FF0000"/>
                <w:sz w:val="24"/>
                <w:szCs w:val="24"/>
                <w:u w:val="single"/>
                <w:lang w:val="ro-MD" w:eastAsia="en-GB"/>
              </w:rPr>
            </w:pPr>
            <w:r w:rsidRPr="00C14710">
              <w:rPr>
                <w:rFonts w:ascii="Times New Roman" w:eastAsia="Times New Roman" w:hAnsi="Times New Roman"/>
                <w:sz w:val="24"/>
                <w:szCs w:val="24"/>
                <w:lang w:val="ro-MD" w:eastAsia="en-GB"/>
              </w:rPr>
              <w:t>Sporul pentru performanţă se acordă lunar conform performanţei individuale obţinute şi se achită concomitent cu salariul. Modul de stabilire a sporului pentru performanţă se aprobă de Guvern.</w:t>
            </w:r>
          </w:p>
        </w:tc>
        <w:tc>
          <w:tcPr>
            <w:tcW w:w="1222" w:type="dxa"/>
          </w:tcPr>
          <w:p w14:paraId="55CAA706" w14:textId="1ACFC143" w:rsidR="004C7DEB" w:rsidRPr="00C14710" w:rsidRDefault="004C7DEB" w:rsidP="007075FA">
            <w:pPr>
              <w:ind w:firstLine="0"/>
              <w:jc w:val="center"/>
              <w:rPr>
                <w:rFonts w:ascii="Times New Roman" w:eastAsia="SimHei" w:hAnsi="Times New Roman"/>
                <w:sz w:val="24"/>
                <w:szCs w:val="24"/>
                <w:lang w:val="ro-RO" w:eastAsia="ro-RO"/>
              </w:rPr>
            </w:pPr>
            <w:r w:rsidRPr="00C14710">
              <w:rPr>
                <w:rFonts w:ascii="Times New Roman" w:eastAsia="SimHei" w:hAnsi="Times New Roman"/>
                <w:sz w:val="24"/>
                <w:szCs w:val="24"/>
                <w:lang w:val="ro-RO" w:eastAsia="ro-RO"/>
              </w:rPr>
              <w:t>Art. 16 (3), (5)</w:t>
            </w:r>
          </w:p>
        </w:tc>
        <w:tc>
          <w:tcPr>
            <w:tcW w:w="1923" w:type="dxa"/>
          </w:tcPr>
          <w:p w14:paraId="7D6E7C8E" w14:textId="77777777" w:rsidR="004C7DEB" w:rsidRPr="00C14710" w:rsidRDefault="004C7DEB" w:rsidP="007075FA">
            <w:pPr>
              <w:ind w:firstLine="0"/>
              <w:jc w:val="center"/>
              <w:rPr>
                <w:rFonts w:ascii="Times New Roman" w:eastAsia="SimHei" w:hAnsi="Times New Roman"/>
                <w:sz w:val="24"/>
                <w:szCs w:val="24"/>
                <w:lang w:val="ro-RO" w:eastAsia="ro-RO"/>
              </w:rPr>
            </w:pPr>
          </w:p>
        </w:tc>
      </w:tr>
      <w:tr w:rsidR="00362315" w:rsidRPr="00C14710" w14:paraId="691B1557" w14:textId="12AD3F69" w:rsidTr="001B4A72">
        <w:trPr>
          <w:jc w:val="center"/>
        </w:trPr>
        <w:tc>
          <w:tcPr>
            <w:tcW w:w="895" w:type="dxa"/>
          </w:tcPr>
          <w:p w14:paraId="190CA122" w14:textId="550B5ABE" w:rsidR="004C7DEB" w:rsidRPr="00C14710" w:rsidRDefault="004C7DEB" w:rsidP="007075FA">
            <w:pPr>
              <w:ind w:firstLine="0"/>
              <w:jc w:val="center"/>
              <w:rPr>
                <w:rFonts w:ascii="Times New Roman" w:eastAsia="SimHei" w:hAnsi="Times New Roman"/>
                <w:sz w:val="24"/>
                <w:szCs w:val="24"/>
                <w:lang w:val="ro-RO" w:eastAsia="ro-RO"/>
              </w:rPr>
            </w:pPr>
            <w:r w:rsidRPr="00C14710">
              <w:rPr>
                <w:rFonts w:ascii="Times New Roman" w:eastAsia="SimHei" w:hAnsi="Times New Roman"/>
                <w:sz w:val="24"/>
                <w:szCs w:val="24"/>
                <w:lang w:val="ro-RO" w:eastAsia="ro-RO"/>
              </w:rPr>
              <w:t>28</w:t>
            </w:r>
          </w:p>
        </w:tc>
        <w:tc>
          <w:tcPr>
            <w:tcW w:w="6303" w:type="dxa"/>
          </w:tcPr>
          <w:p w14:paraId="148E659A" w14:textId="514EF165" w:rsidR="004C7DEB" w:rsidRPr="00C14710" w:rsidRDefault="004C7DEB" w:rsidP="00566B38">
            <w:pPr>
              <w:ind w:firstLine="567"/>
              <w:rPr>
                <w:rFonts w:ascii="Times New Roman" w:hAnsi="Times New Roman"/>
                <w:sz w:val="24"/>
                <w:szCs w:val="24"/>
                <w:lang w:val="ro-MD" w:eastAsia="en-GB"/>
              </w:rPr>
            </w:pPr>
            <w:r w:rsidRPr="00C14710">
              <w:rPr>
                <w:rFonts w:ascii="Times New Roman" w:eastAsia="Times New Roman" w:hAnsi="Times New Roman"/>
                <w:sz w:val="24"/>
                <w:szCs w:val="24"/>
                <w:lang w:val="ro-MD" w:eastAsia="en-GB"/>
              </w:rPr>
              <w:t xml:space="preserve">Personalul din unităţile bugetare beneficiază, după caz, de </w:t>
            </w:r>
            <w:r w:rsidRPr="00C14710">
              <w:rPr>
                <w:rFonts w:ascii="Times New Roman" w:eastAsia="Times New Roman" w:hAnsi="Times New Roman"/>
                <w:b/>
                <w:color w:val="17365D" w:themeColor="text2" w:themeShade="BF"/>
                <w:sz w:val="24"/>
                <w:szCs w:val="24"/>
                <w:u w:val="single"/>
                <w:lang w:val="ro-MD" w:eastAsia="en-GB"/>
              </w:rPr>
              <w:t>sporuri specifice</w:t>
            </w:r>
            <w:r w:rsidRPr="00C14710">
              <w:rPr>
                <w:rFonts w:ascii="Times New Roman" w:eastAsia="Times New Roman" w:hAnsi="Times New Roman"/>
                <w:color w:val="17365D" w:themeColor="text2" w:themeShade="BF"/>
                <w:sz w:val="24"/>
                <w:szCs w:val="24"/>
                <w:lang w:val="ro-MD" w:eastAsia="en-GB"/>
              </w:rPr>
              <w:t xml:space="preserve"> </w:t>
            </w:r>
            <w:r w:rsidRPr="00C14710">
              <w:rPr>
                <w:rFonts w:ascii="Times New Roman" w:eastAsia="Times New Roman" w:hAnsi="Times New Roman"/>
                <w:sz w:val="24"/>
                <w:szCs w:val="24"/>
                <w:lang w:val="ro-MD" w:eastAsia="en-GB"/>
              </w:rPr>
              <w:t>grupului ocupaţional sau categoriei de personal, cu respectarea limitei prevăzute şi în modul stabilit de Guvern.</w:t>
            </w:r>
          </w:p>
        </w:tc>
        <w:tc>
          <w:tcPr>
            <w:tcW w:w="1222" w:type="dxa"/>
          </w:tcPr>
          <w:p w14:paraId="35DC8D07" w14:textId="4B9E046D" w:rsidR="004C7DEB" w:rsidRPr="00C14710" w:rsidRDefault="004C7DEB" w:rsidP="007075FA">
            <w:pPr>
              <w:ind w:firstLine="0"/>
              <w:jc w:val="center"/>
              <w:rPr>
                <w:rFonts w:ascii="Times New Roman" w:eastAsia="SimHei" w:hAnsi="Times New Roman"/>
                <w:sz w:val="24"/>
                <w:szCs w:val="24"/>
                <w:lang w:val="ro-MD" w:eastAsia="ro-RO"/>
              </w:rPr>
            </w:pPr>
            <w:r w:rsidRPr="00C14710">
              <w:rPr>
                <w:rFonts w:ascii="Times New Roman" w:eastAsia="SimHei" w:hAnsi="Times New Roman"/>
                <w:sz w:val="24"/>
                <w:szCs w:val="24"/>
                <w:lang w:val="ro-MD" w:eastAsia="ro-RO"/>
              </w:rPr>
              <w:t>Art. 17</w:t>
            </w:r>
          </w:p>
        </w:tc>
        <w:tc>
          <w:tcPr>
            <w:tcW w:w="1923" w:type="dxa"/>
          </w:tcPr>
          <w:p w14:paraId="1B66614F" w14:textId="77777777" w:rsidR="004C7DEB" w:rsidRPr="00C14710" w:rsidRDefault="004C7DEB" w:rsidP="007075FA">
            <w:pPr>
              <w:ind w:firstLine="0"/>
              <w:jc w:val="center"/>
              <w:rPr>
                <w:rFonts w:ascii="Times New Roman" w:eastAsia="SimHei" w:hAnsi="Times New Roman"/>
                <w:sz w:val="24"/>
                <w:szCs w:val="24"/>
                <w:lang w:val="ro-MD" w:eastAsia="ro-RO"/>
              </w:rPr>
            </w:pPr>
          </w:p>
        </w:tc>
      </w:tr>
      <w:tr w:rsidR="00362315" w:rsidRPr="00C14710" w14:paraId="201E1F98" w14:textId="41AFD616" w:rsidTr="001B4A72">
        <w:trPr>
          <w:jc w:val="center"/>
        </w:trPr>
        <w:tc>
          <w:tcPr>
            <w:tcW w:w="895" w:type="dxa"/>
          </w:tcPr>
          <w:p w14:paraId="18108247" w14:textId="5ED30B07" w:rsidR="004C7DEB" w:rsidRPr="00C14710" w:rsidRDefault="004C7DEB" w:rsidP="007075FA">
            <w:pPr>
              <w:ind w:firstLine="0"/>
              <w:jc w:val="center"/>
              <w:rPr>
                <w:rFonts w:ascii="Times New Roman" w:eastAsia="SimHei" w:hAnsi="Times New Roman"/>
                <w:sz w:val="24"/>
                <w:szCs w:val="24"/>
                <w:lang w:val="ro-RO" w:eastAsia="ro-RO"/>
              </w:rPr>
            </w:pPr>
            <w:r w:rsidRPr="00C14710">
              <w:rPr>
                <w:rFonts w:ascii="Times New Roman" w:eastAsia="SimHei" w:hAnsi="Times New Roman"/>
                <w:sz w:val="24"/>
                <w:szCs w:val="24"/>
                <w:lang w:val="ro-RO" w:eastAsia="ro-RO"/>
              </w:rPr>
              <w:t>29</w:t>
            </w:r>
          </w:p>
        </w:tc>
        <w:tc>
          <w:tcPr>
            <w:tcW w:w="6303" w:type="dxa"/>
          </w:tcPr>
          <w:p w14:paraId="4025029D" w14:textId="57397641" w:rsidR="004C7DEB" w:rsidRPr="00C14710" w:rsidRDefault="004C7DEB" w:rsidP="00566B38">
            <w:pPr>
              <w:ind w:firstLine="567"/>
              <w:rPr>
                <w:rFonts w:ascii="Times New Roman" w:hAnsi="Times New Roman"/>
                <w:sz w:val="24"/>
                <w:szCs w:val="24"/>
                <w:lang w:val="ro-MD" w:eastAsia="en-GB"/>
              </w:rPr>
            </w:pPr>
            <w:r w:rsidRPr="00C14710">
              <w:rPr>
                <w:rFonts w:ascii="Times New Roman" w:hAnsi="Times New Roman"/>
                <w:b/>
                <w:sz w:val="24"/>
                <w:szCs w:val="24"/>
                <w:u w:val="single"/>
                <w:lang w:val="ro-MD" w:eastAsia="en-GB"/>
              </w:rPr>
              <w:t>Alte sporuri suplimentare</w:t>
            </w:r>
            <w:r w:rsidRPr="00C14710">
              <w:rPr>
                <w:rFonts w:ascii="Times New Roman" w:hAnsi="Times New Roman"/>
                <w:sz w:val="24"/>
                <w:szCs w:val="24"/>
                <w:lang w:val="ro-MD" w:eastAsia="en-GB"/>
              </w:rPr>
              <w:t>, în modul stabilit de Guvern:</w:t>
            </w:r>
          </w:p>
          <w:p w14:paraId="335F87C4" w14:textId="77777777" w:rsidR="004C7DEB" w:rsidRPr="00C14710" w:rsidRDefault="004C7DEB" w:rsidP="00566B38">
            <w:pPr>
              <w:ind w:firstLine="567"/>
              <w:rPr>
                <w:rFonts w:ascii="Times New Roman" w:eastAsia="Times New Roman" w:hAnsi="Times New Roman"/>
                <w:sz w:val="24"/>
                <w:szCs w:val="24"/>
                <w:lang w:val="ro-MD" w:eastAsia="en-GB"/>
              </w:rPr>
            </w:pPr>
            <w:r w:rsidRPr="00C14710">
              <w:rPr>
                <w:rFonts w:ascii="Times New Roman" w:eastAsia="Times New Roman" w:hAnsi="Times New Roman"/>
                <w:sz w:val="24"/>
                <w:szCs w:val="24"/>
                <w:lang w:val="ro-MD" w:eastAsia="en-GB"/>
              </w:rPr>
              <w:t>Sporul de compensare pentru munca prestată în condiţii nefavorabile</w:t>
            </w:r>
          </w:p>
          <w:p w14:paraId="4EB84AC7" w14:textId="77777777" w:rsidR="004C7DEB" w:rsidRPr="00C14710" w:rsidRDefault="004C7DEB" w:rsidP="00566B38">
            <w:pPr>
              <w:ind w:firstLine="567"/>
              <w:rPr>
                <w:rFonts w:ascii="Times New Roman" w:eastAsia="Times New Roman" w:hAnsi="Times New Roman"/>
                <w:sz w:val="24"/>
                <w:szCs w:val="24"/>
                <w:lang w:val="ro-MD" w:eastAsia="en-GB"/>
              </w:rPr>
            </w:pPr>
            <w:r w:rsidRPr="00C14710">
              <w:rPr>
                <w:rFonts w:ascii="Times New Roman" w:eastAsia="Times New Roman" w:hAnsi="Times New Roman"/>
                <w:sz w:val="24"/>
                <w:szCs w:val="24"/>
                <w:lang w:val="ro-MD" w:eastAsia="en-GB"/>
              </w:rPr>
              <w:t>Sporuri pentru munca suplimentară, pentru munca de noapte şi pentru munca prestată în zilele de sărbătoare nelucrătoare şi/sau în zilele de repaus</w:t>
            </w:r>
          </w:p>
          <w:p w14:paraId="4C62A832" w14:textId="76B163EA" w:rsidR="004C7DEB" w:rsidRPr="00C14710" w:rsidRDefault="004C7DEB" w:rsidP="00566B38">
            <w:pPr>
              <w:ind w:firstLine="567"/>
              <w:rPr>
                <w:rFonts w:ascii="Times New Roman" w:hAnsi="Times New Roman"/>
                <w:sz w:val="24"/>
                <w:szCs w:val="24"/>
                <w:lang w:val="ro-MD" w:eastAsia="en-GB"/>
              </w:rPr>
            </w:pPr>
            <w:r w:rsidRPr="00C14710">
              <w:rPr>
                <w:rFonts w:ascii="Times New Roman" w:eastAsia="Times New Roman" w:hAnsi="Times New Roman"/>
                <w:sz w:val="24"/>
                <w:szCs w:val="24"/>
                <w:lang w:val="ro-MD" w:eastAsia="en-GB"/>
              </w:rPr>
              <w:t>Supliment pentru participare în proiecte de dezvoltare în domeniul de competenţă în cadrul unităţii bugetare în care este angajat</w:t>
            </w:r>
          </w:p>
        </w:tc>
        <w:tc>
          <w:tcPr>
            <w:tcW w:w="1222" w:type="dxa"/>
          </w:tcPr>
          <w:p w14:paraId="7FDB6E29" w14:textId="5E6B87DA" w:rsidR="004C7DEB" w:rsidRPr="00C14710" w:rsidRDefault="004C7DEB" w:rsidP="007075FA">
            <w:pPr>
              <w:ind w:firstLine="0"/>
              <w:jc w:val="center"/>
              <w:rPr>
                <w:rFonts w:ascii="Times New Roman" w:eastAsia="SimHei" w:hAnsi="Times New Roman"/>
                <w:sz w:val="24"/>
                <w:szCs w:val="24"/>
                <w:lang w:val="ro-MD" w:eastAsia="ro-RO"/>
              </w:rPr>
            </w:pPr>
            <w:r w:rsidRPr="00C14710">
              <w:rPr>
                <w:rFonts w:ascii="Times New Roman" w:eastAsia="SimHei" w:hAnsi="Times New Roman"/>
                <w:sz w:val="24"/>
                <w:szCs w:val="24"/>
                <w:lang w:val="ro-MD" w:eastAsia="ro-RO"/>
              </w:rPr>
              <w:t>Art. 18, 19, 20</w:t>
            </w:r>
          </w:p>
        </w:tc>
        <w:tc>
          <w:tcPr>
            <w:tcW w:w="1923" w:type="dxa"/>
          </w:tcPr>
          <w:p w14:paraId="11B4E149" w14:textId="77777777" w:rsidR="004C7DEB" w:rsidRPr="00C14710" w:rsidRDefault="004C7DEB" w:rsidP="007075FA">
            <w:pPr>
              <w:ind w:firstLine="0"/>
              <w:jc w:val="center"/>
              <w:rPr>
                <w:rFonts w:ascii="Times New Roman" w:eastAsia="SimHei" w:hAnsi="Times New Roman"/>
                <w:sz w:val="24"/>
                <w:szCs w:val="24"/>
                <w:lang w:val="ro-MD" w:eastAsia="ro-RO"/>
              </w:rPr>
            </w:pPr>
          </w:p>
        </w:tc>
      </w:tr>
      <w:tr w:rsidR="00362315" w:rsidRPr="00C14710" w14:paraId="1F46119E" w14:textId="63337872" w:rsidTr="001B4A72">
        <w:trPr>
          <w:jc w:val="center"/>
        </w:trPr>
        <w:tc>
          <w:tcPr>
            <w:tcW w:w="895" w:type="dxa"/>
          </w:tcPr>
          <w:p w14:paraId="67B36DEA" w14:textId="39EADE8F" w:rsidR="004C7DEB" w:rsidRPr="00C14710" w:rsidRDefault="004C7DEB" w:rsidP="007075FA">
            <w:pPr>
              <w:ind w:firstLine="0"/>
              <w:jc w:val="center"/>
              <w:rPr>
                <w:rFonts w:ascii="Times New Roman" w:eastAsia="SimHei" w:hAnsi="Times New Roman"/>
                <w:sz w:val="24"/>
                <w:szCs w:val="24"/>
                <w:lang w:val="ro-RO" w:eastAsia="ro-RO"/>
              </w:rPr>
            </w:pPr>
            <w:r w:rsidRPr="00C14710">
              <w:rPr>
                <w:rFonts w:ascii="Times New Roman" w:eastAsia="SimHei" w:hAnsi="Times New Roman"/>
                <w:sz w:val="24"/>
                <w:szCs w:val="24"/>
                <w:lang w:val="ro-RO" w:eastAsia="ro-RO"/>
              </w:rPr>
              <w:t>30</w:t>
            </w:r>
          </w:p>
        </w:tc>
        <w:tc>
          <w:tcPr>
            <w:tcW w:w="6303" w:type="dxa"/>
          </w:tcPr>
          <w:p w14:paraId="18956004" w14:textId="4C20FA63" w:rsidR="004C7DEB" w:rsidRPr="00C14710" w:rsidRDefault="004C7DEB" w:rsidP="00566B38">
            <w:pPr>
              <w:ind w:firstLine="567"/>
              <w:rPr>
                <w:rFonts w:ascii="Times New Roman" w:eastAsia="Times New Roman" w:hAnsi="Times New Roman"/>
                <w:sz w:val="24"/>
                <w:szCs w:val="24"/>
                <w:lang w:val="ro-MD" w:eastAsia="en-GB"/>
              </w:rPr>
            </w:pPr>
            <w:r w:rsidRPr="00C14710">
              <w:rPr>
                <w:rFonts w:ascii="Times New Roman" w:eastAsia="Times New Roman" w:hAnsi="Times New Roman"/>
                <w:sz w:val="24"/>
                <w:szCs w:val="24"/>
                <w:lang w:val="ro-MD" w:eastAsia="en-GB"/>
              </w:rPr>
              <w:t xml:space="preserve">Personalul din unităţile bugetare poate beneficia de </w:t>
            </w:r>
            <w:r w:rsidRPr="00C14710">
              <w:rPr>
                <w:rFonts w:ascii="Times New Roman" w:eastAsia="Times New Roman" w:hAnsi="Times New Roman"/>
                <w:b/>
                <w:sz w:val="24"/>
                <w:szCs w:val="24"/>
                <w:u w:val="single"/>
                <w:lang w:val="ro-MD" w:eastAsia="en-GB"/>
              </w:rPr>
              <w:t>premii unice</w:t>
            </w:r>
            <w:r w:rsidRPr="00C14710">
              <w:rPr>
                <w:rFonts w:ascii="Times New Roman" w:eastAsia="Times New Roman" w:hAnsi="Times New Roman"/>
                <w:sz w:val="24"/>
                <w:szCs w:val="24"/>
                <w:lang w:val="ro-MD" w:eastAsia="en-GB"/>
              </w:rPr>
              <w:t xml:space="preserve"> cu prilejul sărbătorilor profesionale şi al zilelor de sărbătoare nelucrătoare, care se plătesc din contul economiei mijloacelor alocate pentru retribuirea muncii pe anul respectiv, dar nu mai mult de 5% din fondul anual de salarizare la nivel de unitate bugetară.</w:t>
            </w:r>
          </w:p>
          <w:p w14:paraId="698CA5DD" w14:textId="297225B8" w:rsidR="004C7DEB" w:rsidRPr="00C14710" w:rsidRDefault="004C7DEB" w:rsidP="00566B38">
            <w:pPr>
              <w:ind w:firstLine="567"/>
              <w:rPr>
                <w:rFonts w:ascii="Times New Roman" w:hAnsi="Times New Roman"/>
                <w:b/>
                <w:sz w:val="24"/>
                <w:szCs w:val="24"/>
                <w:u w:val="single"/>
                <w:lang w:val="ro-MD" w:eastAsia="en-GB"/>
              </w:rPr>
            </w:pPr>
            <w:r w:rsidRPr="00C14710">
              <w:rPr>
                <w:rFonts w:ascii="Times New Roman" w:eastAsia="Times New Roman" w:hAnsi="Times New Roman"/>
                <w:sz w:val="24"/>
                <w:szCs w:val="24"/>
                <w:lang w:val="ro-MD" w:eastAsia="en-GB"/>
              </w:rPr>
              <w:t xml:space="preserve">Cuantumul premiului unic, în fiecare caz în parte, </w:t>
            </w:r>
            <w:r w:rsidRPr="00C14710">
              <w:rPr>
                <w:rFonts w:ascii="Times New Roman" w:eastAsia="Times New Roman" w:hAnsi="Times New Roman"/>
                <w:sz w:val="24"/>
                <w:szCs w:val="24"/>
                <w:u w:val="single"/>
                <w:lang w:val="ro-MD" w:eastAsia="en-GB"/>
              </w:rPr>
              <w:t>nu va depăşi salariul de bază al persoanei premiate</w:t>
            </w:r>
            <w:r w:rsidRPr="00C14710">
              <w:rPr>
                <w:rFonts w:ascii="Times New Roman" w:eastAsia="Times New Roman" w:hAnsi="Times New Roman"/>
                <w:sz w:val="24"/>
                <w:szCs w:val="24"/>
                <w:lang w:val="ro-MD" w:eastAsia="en-GB"/>
              </w:rPr>
              <w:t>.</w:t>
            </w:r>
          </w:p>
        </w:tc>
        <w:tc>
          <w:tcPr>
            <w:tcW w:w="1222" w:type="dxa"/>
          </w:tcPr>
          <w:p w14:paraId="53C3F2CA" w14:textId="43CC15F8" w:rsidR="004C7DEB" w:rsidRPr="00C14710" w:rsidRDefault="004C7DEB" w:rsidP="007075FA">
            <w:pPr>
              <w:ind w:firstLine="0"/>
              <w:jc w:val="center"/>
              <w:rPr>
                <w:rFonts w:ascii="Times New Roman" w:eastAsia="SimHei" w:hAnsi="Times New Roman"/>
                <w:sz w:val="24"/>
                <w:szCs w:val="24"/>
                <w:lang w:val="ro-MD" w:eastAsia="ro-RO"/>
              </w:rPr>
            </w:pPr>
            <w:r w:rsidRPr="00C14710">
              <w:rPr>
                <w:rFonts w:ascii="Times New Roman" w:eastAsia="SimHei" w:hAnsi="Times New Roman"/>
                <w:sz w:val="24"/>
                <w:szCs w:val="24"/>
                <w:lang w:val="ro-MD" w:eastAsia="ro-RO"/>
              </w:rPr>
              <w:t>Art. 21</w:t>
            </w:r>
          </w:p>
        </w:tc>
        <w:tc>
          <w:tcPr>
            <w:tcW w:w="1923" w:type="dxa"/>
          </w:tcPr>
          <w:p w14:paraId="48A09FD4" w14:textId="77777777" w:rsidR="004C7DEB" w:rsidRPr="00C14710" w:rsidRDefault="004C7DEB" w:rsidP="007075FA">
            <w:pPr>
              <w:ind w:firstLine="0"/>
              <w:jc w:val="center"/>
              <w:rPr>
                <w:rFonts w:ascii="Times New Roman" w:eastAsia="SimHei" w:hAnsi="Times New Roman"/>
                <w:sz w:val="24"/>
                <w:szCs w:val="24"/>
                <w:lang w:val="ro-MD" w:eastAsia="ro-RO"/>
              </w:rPr>
            </w:pPr>
          </w:p>
        </w:tc>
      </w:tr>
      <w:tr w:rsidR="00362315" w:rsidRPr="00C14710" w14:paraId="51A01FB8" w14:textId="55206FDE" w:rsidTr="001B4A72">
        <w:trPr>
          <w:jc w:val="center"/>
        </w:trPr>
        <w:tc>
          <w:tcPr>
            <w:tcW w:w="895" w:type="dxa"/>
          </w:tcPr>
          <w:p w14:paraId="7F4E6D91" w14:textId="7AB45157" w:rsidR="004C7DEB" w:rsidRPr="00C14710" w:rsidRDefault="004C7DEB" w:rsidP="007075FA">
            <w:pPr>
              <w:ind w:firstLine="0"/>
              <w:jc w:val="center"/>
              <w:rPr>
                <w:rFonts w:ascii="Times New Roman" w:eastAsia="SimHei" w:hAnsi="Times New Roman"/>
                <w:sz w:val="24"/>
                <w:szCs w:val="24"/>
                <w:lang w:val="ro-RO" w:eastAsia="ro-RO"/>
              </w:rPr>
            </w:pPr>
            <w:r w:rsidRPr="00C14710">
              <w:rPr>
                <w:rFonts w:ascii="Times New Roman" w:eastAsia="SimHei" w:hAnsi="Times New Roman"/>
                <w:sz w:val="24"/>
                <w:szCs w:val="24"/>
                <w:lang w:val="ro-RO" w:eastAsia="ro-RO"/>
              </w:rPr>
              <w:t>31</w:t>
            </w:r>
          </w:p>
        </w:tc>
        <w:tc>
          <w:tcPr>
            <w:tcW w:w="6303" w:type="dxa"/>
          </w:tcPr>
          <w:p w14:paraId="3C746F61" w14:textId="1D2CE3BA" w:rsidR="004C7DEB" w:rsidRPr="00C14710" w:rsidRDefault="004C7DEB" w:rsidP="00566B38">
            <w:pPr>
              <w:ind w:firstLine="567"/>
              <w:rPr>
                <w:rFonts w:ascii="Times New Roman" w:eastAsia="Times New Roman" w:hAnsi="Times New Roman"/>
                <w:sz w:val="24"/>
                <w:szCs w:val="24"/>
                <w:lang w:val="ro-MD" w:eastAsia="en-GB"/>
              </w:rPr>
            </w:pPr>
            <w:r w:rsidRPr="00C14710">
              <w:rPr>
                <w:rFonts w:ascii="Times New Roman" w:eastAsia="Times New Roman" w:hAnsi="Times New Roman"/>
                <w:sz w:val="24"/>
                <w:szCs w:val="24"/>
                <w:lang w:val="ro-MD" w:eastAsia="en-GB"/>
              </w:rPr>
              <w:t xml:space="preserve">Premiile unice se vor acorda </w:t>
            </w:r>
            <w:r w:rsidRPr="00C14710">
              <w:rPr>
                <w:rFonts w:ascii="Times New Roman" w:eastAsia="Times New Roman" w:hAnsi="Times New Roman"/>
                <w:sz w:val="24"/>
                <w:szCs w:val="24"/>
                <w:u w:val="single"/>
                <w:lang w:val="ro-MD" w:eastAsia="en-GB"/>
              </w:rPr>
              <w:t>începînd cu 1 iulie 2019</w:t>
            </w:r>
            <w:r w:rsidRPr="00C14710">
              <w:rPr>
                <w:rFonts w:ascii="Times New Roman" w:eastAsia="Times New Roman" w:hAnsi="Times New Roman"/>
                <w:sz w:val="24"/>
                <w:szCs w:val="24"/>
                <w:lang w:val="ro-MD" w:eastAsia="en-GB"/>
              </w:rPr>
              <w:t xml:space="preserve">. </w:t>
            </w:r>
          </w:p>
          <w:p w14:paraId="7ECE41E4" w14:textId="679A8BF3" w:rsidR="004C7DEB" w:rsidRPr="00C14710" w:rsidRDefault="004C7DEB" w:rsidP="00566B38">
            <w:pPr>
              <w:ind w:firstLine="567"/>
              <w:rPr>
                <w:rFonts w:ascii="Times New Roman" w:hAnsi="Times New Roman"/>
                <w:sz w:val="24"/>
                <w:szCs w:val="24"/>
                <w:lang w:val="ro-MD" w:eastAsia="en-GB"/>
              </w:rPr>
            </w:pPr>
            <w:r w:rsidRPr="00C14710">
              <w:rPr>
                <w:rFonts w:ascii="Times New Roman" w:eastAsia="Times New Roman" w:hAnsi="Times New Roman"/>
                <w:sz w:val="24"/>
                <w:szCs w:val="24"/>
                <w:lang w:val="ro-MD" w:eastAsia="en-GB"/>
              </w:rPr>
              <w:t>În luna decembrie 2018 poate fi acordat premiul unic cu prilejul zilelor de sărbătoare declarate nelucrătoare din contul economiilor formate în anul respectiv.</w:t>
            </w:r>
          </w:p>
        </w:tc>
        <w:tc>
          <w:tcPr>
            <w:tcW w:w="1222" w:type="dxa"/>
          </w:tcPr>
          <w:p w14:paraId="49C2CF86" w14:textId="6EA755EC" w:rsidR="004C7DEB" w:rsidRPr="00C14710" w:rsidRDefault="004C7DEB" w:rsidP="007075FA">
            <w:pPr>
              <w:ind w:firstLine="0"/>
              <w:jc w:val="center"/>
              <w:rPr>
                <w:rFonts w:ascii="Times New Roman" w:eastAsia="SimHei" w:hAnsi="Times New Roman"/>
                <w:sz w:val="24"/>
                <w:szCs w:val="24"/>
                <w:lang w:val="ro-MD" w:eastAsia="ro-RO"/>
              </w:rPr>
            </w:pPr>
            <w:r w:rsidRPr="00C14710">
              <w:rPr>
                <w:rFonts w:ascii="Times New Roman" w:eastAsia="SimHei" w:hAnsi="Times New Roman"/>
                <w:sz w:val="24"/>
                <w:szCs w:val="24"/>
                <w:lang w:val="ro-MD" w:eastAsia="ro-RO"/>
              </w:rPr>
              <w:t>Art. 30 (2)</w:t>
            </w:r>
          </w:p>
        </w:tc>
        <w:tc>
          <w:tcPr>
            <w:tcW w:w="1923" w:type="dxa"/>
          </w:tcPr>
          <w:p w14:paraId="5870680C" w14:textId="77777777" w:rsidR="004C7DEB" w:rsidRPr="00C14710" w:rsidRDefault="004C7DEB" w:rsidP="007075FA">
            <w:pPr>
              <w:ind w:firstLine="0"/>
              <w:jc w:val="center"/>
              <w:rPr>
                <w:rFonts w:ascii="Times New Roman" w:eastAsia="SimHei" w:hAnsi="Times New Roman"/>
                <w:sz w:val="24"/>
                <w:szCs w:val="24"/>
                <w:lang w:val="ro-MD" w:eastAsia="ro-RO"/>
              </w:rPr>
            </w:pPr>
          </w:p>
        </w:tc>
      </w:tr>
      <w:tr w:rsidR="00362315" w:rsidRPr="00C14710" w14:paraId="76EB0609" w14:textId="6B546A60" w:rsidTr="001B4A72">
        <w:trPr>
          <w:jc w:val="center"/>
        </w:trPr>
        <w:tc>
          <w:tcPr>
            <w:tcW w:w="895" w:type="dxa"/>
          </w:tcPr>
          <w:p w14:paraId="23A146CB" w14:textId="590ABAA9" w:rsidR="004C7DEB" w:rsidRPr="00C14710" w:rsidRDefault="004C7DEB" w:rsidP="007075FA">
            <w:pPr>
              <w:ind w:firstLine="0"/>
              <w:jc w:val="center"/>
              <w:rPr>
                <w:rFonts w:ascii="Times New Roman" w:eastAsia="SimHei" w:hAnsi="Times New Roman"/>
                <w:sz w:val="24"/>
                <w:szCs w:val="24"/>
                <w:lang w:val="ro-RO" w:eastAsia="ro-RO"/>
              </w:rPr>
            </w:pPr>
            <w:r w:rsidRPr="00C14710">
              <w:rPr>
                <w:rFonts w:ascii="Times New Roman" w:eastAsia="SimHei" w:hAnsi="Times New Roman"/>
                <w:sz w:val="24"/>
                <w:szCs w:val="24"/>
                <w:lang w:val="ro-RO" w:eastAsia="ro-RO"/>
              </w:rPr>
              <w:t>32</w:t>
            </w:r>
          </w:p>
        </w:tc>
        <w:tc>
          <w:tcPr>
            <w:tcW w:w="6303" w:type="dxa"/>
          </w:tcPr>
          <w:p w14:paraId="046EBB92" w14:textId="2FB2E61A" w:rsidR="004C7DEB" w:rsidRPr="00C14710" w:rsidRDefault="004C7DEB" w:rsidP="00566B38">
            <w:pPr>
              <w:ind w:firstLine="567"/>
              <w:rPr>
                <w:rFonts w:ascii="Times New Roman" w:eastAsia="Times New Roman" w:hAnsi="Times New Roman"/>
                <w:sz w:val="24"/>
                <w:szCs w:val="24"/>
                <w:lang w:val="ro-MD" w:eastAsia="en-GB"/>
              </w:rPr>
            </w:pPr>
            <w:r w:rsidRPr="00C14710">
              <w:rPr>
                <w:rFonts w:ascii="Times New Roman" w:eastAsia="Times New Roman" w:hAnsi="Times New Roman"/>
                <w:sz w:val="24"/>
                <w:szCs w:val="24"/>
                <w:lang w:val="ro-RO" w:eastAsia="en-GB"/>
              </w:rPr>
              <w:t>P</w:t>
            </w:r>
            <w:r w:rsidRPr="00C14710">
              <w:rPr>
                <w:rFonts w:ascii="Times New Roman" w:eastAsia="Times New Roman" w:hAnsi="Times New Roman"/>
                <w:sz w:val="24"/>
                <w:szCs w:val="24"/>
                <w:lang w:val="ro-MD" w:eastAsia="en-GB"/>
              </w:rPr>
              <w:t xml:space="preserve">ersoana care </w:t>
            </w:r>
            <w:r w:rsidRPr="00C14710">
              <w:rPr>
                <w:rFonts w:ascii="Times New Roman" w:eastAsia="Times New Roman" w:hAnsi="Times New Roman"/>
                <w:b/>
                <w:sz w:val="24"/>
                <w:szCs w:val="24"/>
                <w:lang w:val="ro-MD" w:eastAsia="en-GB"/>
              </w:rPr>
              <w:t>exercită temporar o funcţie de conducere</w:t>
            </w:r>
            <w:r w:rsidRPr="00C14710">
              <w:rPr>
                <w:rFonts w:ascii="Times New Roman" w:eastAsia="Times New Roman" w:hAnsi="Times New Roman"/>
                <w:sz w:val="24"/>
                <w:szCs w:val="24"/>
                <w:lang w:val="ro-MD" w:eastAsia="en-GB"/>
              </w:rPr>
              <w:t xml:space="preserve">  (interimatul) are dreptul la salariul de bază corespunzător acestei funcţii, stabilit în condiţiile art.12, şi beneficiază de drepturile salariale aferente funcţiei de conducere respective.</w:t>
            </w:r>
          </w:p>
          <w:p w14:paraId="7D25A199" w14:textId="7AB1EAE6" w:rsidR="004C7DEB" w:rsidRPr="00C14710" w:rsidRDefault="004C7DEB" w:rsidP="00566B38">
            <w:pPr>
              <w:ind w:firstLine="567"/>
              <w:rPr>
                <w:rFonts w:ascii="Times New Roman" w:hAnsi="Times New Roman"/>
                <w:sz w:val="24"/>
                <w:szCs w:val="24"/>
                <w:lang w:val="ro-MD" w:eastAsia="en-GB"/>
              </w:rPr>
            </w:pPr>
            <w:r w:rsidRPr="00C14710">
              <w:rPr>
                <w:rFonts w:ascii="Times New Roman" w:eastAsia="Times New Roman" w:hAnsi="Times New Roman"/>
                <w:sz w:val="24"/>
                <w:szCs w:val="24"/>
                <w:lang w:val="ro-MD" w:eastAsia="en-GB"/>
              </w:rPr>
              <w:t>Dacă salariul lunar prevăzut pentru funcţia în care este asigurat interimatul este inferior celui de care persoana beneficia pentru funcţia anterioară, se va păstra salariul lunar corespunzător funcţiei de bază.</w:t>
            </w:r>
          </w:p>
        </w:tc>
        <w:tc>
          <w:tcPr>
            <w:tcW w:w="1222" w:type="dxa"/>
          </w:tcPr>
          <w:p w14:paraId="27B57234" w14:textId="070FF9FF" w:rsidR="004C7DEB" w:rsidRPr="00C14710" w:rsidRDefault="004C7DEB" w:rsidP="007075FA">
            <w:pPr>
              <w:ind w:firstLine="0"/>
              <w:jc w:val="center"/>
              <w:rPr>
                <w:rFonts w:ascii="Times New Roman" w:eastAsia="SimHei" w:hAnsi="Times New Roman"/>
                <w:sz w:val="24"/>
                <w:szCs w:val="24"/>
                <w:lang w:val="ro-MD" w:eastAsia="ro-RO"/>
              </w:rPr>
            </w:pPr>
            <w:r w:rsidRPr="00C14710">
              <w:rPr>
                <w:rFonts w:ascii="Times New Roman" w:eastAsia="SimHei" w:hAnsi="Times New Roman"/>
                <w:sz w:val="24"/>
                <w:szCs w:val="24"/>
                <w:lang w:val="ro-MD" w:eastAsia="ro-RO"/>
              </w:rPr>
              <w:t>Art. 22</w:t>
            </w:r>
          </w:p>
        </w:tc>
        <w:tc>
          <w:tcPr>
            <w:tcW w:w="1923" w:type="dxa"/>
          </w:tcPr>
          <w:p w14:paraId="2081D2CC" w14:textId="77777777" w:rsidR="004C7DEB" w:rsidRPr="00C14710" w:rsidRDefault="004C7DEB" w:rsidP="007075FA">
            <w:pPr>
              <w:ind w:firstLine="0"/>
              <w:jc w:val="center"/>
              <w:rPr>
                <w:rFonts w:ascii="Times New Roman" w:eastAsia="SimHei" w:hAnsi="Times New Roman"/>
                <w:sz w:val="24"/>
                <w:szCs w:val="24"/>
                <w:lang w:val="ro-MD" w:eastAsia="ro-RO"/>
              </w:rPr>
            </w:pPr>
          </w:p>
        </w:tc>
      </w:tr>
      <w:tr w:rsidR="00362315" w:rsidRPr="00C14710" w14:paraId="67D8A3C4" w14:textId="2F80A192" w:rsidTr="001B4A72">
        <w:trPr>
          <w:jc w:val="center"/>
        </w:trPr>
        <w:tc>
          <w:tcPr>
            <w:tcW w:w="895" w:type="dxa"/>
          </w:tcPr>
          <w:p w14:paraId="6BCFFE42" w14:textId="562FD0F3" w:rsidR="004C7DEB" w:rsidRPr="00C14710" w:rsidRDefault="004C7DEB" w:rsidP="007075FA">
            <w:pPr>
              <w:ind w:firstLine="0"/>
              <w:jc w:val="center"/>
              <w:rPr>
                <w:rFonts w:ascii="Times New Roman" w:eastAsia="SimHei" w:hAnsi="Times New Roman"/>
                <w:sz w:val="24"/>
                <w:szCs w:val="24"/>
                <w:lang w:val="ro-RO" w:eastAsia="ro-RO"/>
              </w:rPr>
            </w:pPr>
            <w:r w:rsidRPr="00C14710">
              <w:rPr>
                <w:rFonts w:ascii="Times New Roman" w:eastAsia="SimHei" w:hAnsi="Times New Roman"/>
                <w:sz w:val="24"/>
                <w:szCs w:val="24"/>
                <w:lang w:val="ro-RO" w:eastAsia="ro-RO"/>
              </w:rPr>
              <w:t>33</w:t>
            </w:r>
          </w:p>
        </w:tc>
        <w:tc>
          <w:tcPr>
            <w:tcW w:w="6303" w:type="dxa"/>
          </w:tcPr>
          <w:p w14:paraId="3B062507" w14:textId="77777777" w:rsidR="004C7DEB" w:rsidRPr="00C14710" w:rsidRDefault="004C7DEB" w:rsidP="00566B38">
            <w:pPr>
              <w:ind w:firstLine="567"/>
              <w:rPr>
                <w:rFonts w:ascii="Times New Roman" w:eastAsia="Times New Roman" w:hAnsi="Times New Roman"/>
                <w:sz w:val="24"/>
                <w:szCs w:val="24"/>
                <w:lang w:val="ro-MD" w:eastAsia="en-GB"/>
              </w:rPr>
            </w:pPr>
            <w:r w:rsidRPr="00C14710">
              <w:rPr>
                <w:rFonts w:ascii="Times New Roman" w:eastAsia="Times New Roman" w:hAnsi="Times New Roman"/>
                <w:sz w:val="24"/>
                <w:szCs w:val="24"/>
                <w:lang w:val="ro-MD" w:eastAsia="en-GB"/>
              </w:rPr>
              <w:t xml:space="preserve">Salarizarea </w:t>
            </w:r>
            <w:r w:rsidRPr="00C14710">
              <w:rPr>
                <w:rFonts w:ascii="Times New Roman" w:eastAsia="Times New Roman" w:hAnsi="Times New Roman"/>
                <w:b/>
                <w:sz w:val="24"/>
                <w:szCs w:val="24"/>
                <w:lang w:val="ro-MD" w:eastAsia="en-GB"/>
              </w:rPr>
              <w:t>în cazul prestării muncii prin cumul</w:t>
            </w:r>
          </w:p>
          <w:p w14:paraId="255A2AEE" w14:textId="0F340824" w:rsidR="004C7DEB" w:rsidRPr="00C14710" w:rsidRDefault="004C7DEB" w:rsidP="00566B38">
            <w:pPr>
              <w:ind w:firstLine="567"/>
              <w:rPr>
                <w:rFonts w:ascii="Times New Roman" w:hAnsi="Times New Roman"/>
                <w:sz w:val="24"/>
                <w:szCs w:val="24"/>
                <w:lang w:val="ro-MD" w:eastAsia="en-GB"/>
              </w:rPr>
            </w:pPr>
            <w:r w:rsidRPr="00C14710">
              <w:rPr>
                <w:rFonts w:ascii="Times New Roman" w:eastAsia="Times New Roman" w:hAnsi="Times New Roman"/>
                <w:sz w:val="24"/>
                <w:szCs w:val="24"/>
                <w:lang w:val="ro-MD" w:eastAsia="en-GB"/>
              </w:rPr>
              <w:t>Funcţiile vacante şi temporar vacante care nu au putut fi ocupate prin concurs pot fi ocupate prin cumul de către persoane din aceeaşi unitate bugetară sau din altă unitate bugetară numai în condiţiile în care programul funcţiei cumulate nu se suprapune cu cel corespunzător funcţiei de bază.</w:t>
            </w:r>
          </w:p>
        </w:tc>
        <w:tc>
          <w:tcPr>
            <w:tcW w:w="1222" w:type="dxa"/>
          </w:tcPr>
          <w:p w14:paraId="0F2DB72B" w14:textId="16E996FF" w:rsidR="004C7DEB" w:rsidRPr="00C14710" w:rsidRDefault="004C7DEB" w:rsidP="007075FA">
            <w:pPr>
              <w:ind w:firstLine="0"/>
              <w:jc w:val="center"/>
              <w:rPr>
                <w:rFonts w:ascii="Times New Roman" w:eastAsia="SimHei" w:hAnsi="Times New Roman"/>
                <w:sz w:val="24"/>
                <w:szCs w:val="24"/>
                <w:lang w:val="ro-MD" w:eastAsia="ro-RO"/>
              </w:rPr>
            </w:pPr>
            <w:r w:rsidRPr="00C14710">
              <w:rPr>
                <w:rFonts w:ascii="Times New Roman" w:eastAsia="SimHei" w:hAnsi="Times New Roman"/>
                <w:sz w:val="24"/>
                <w:szCs w:val="24"/>
                <w:lang w:val="ro-MD" w:eastAsia="ro-RO"/>
              </w:rPr>
              <w:t>Art. 23</w:t>
            </w:r>
          </w:p>
        </w:tc>
        <w:tc>
          <w:tcPr>
            <w:tcW w:w="1923" w:type="dxa"/>
          </w:tcPr>
          <w:p w14:paraId="74C3201F" w14:textId="77777777" w:rsidR="004C7DEB" w:rsidRPr="00C14710" w:rsidRDefault="004C7DEB" w:rsidP="007075FA">
            <w:pPr>
              <w:ind w:firstLine="0"/>
              <w:jc w:val="center"/>
              <w:rPr>
                <w:rFonts w:ascii="Times New Roman" w:eastAsia="SimHei" w:hAnsi="Times New Roman"/>
                <w:sz w:val="24"/>
                <w:szCs w:val="24"/>
                <w:lang w:val="ro-MD" w:eastAsia="ro-RO"/>
              </w:rPr>
            </w:pPr>
          </w:p>
        </w:tc>
      </w:tr>
      <w:tr w:rsidR="00362315" w:rsidRPr="00C14710" w14:paraId="366070BD" w14:textId="7CB44D67" w:rsidTr="001B4A72">
        <w:trPr>
          <w:jc w:val="center"/>
        </w:trPr>
        <w:tc>
          <w:tcPr>
            <w:tcW w:w="895" w:type="dxa"/>
          </w:tcPr>
          <w:p w14:paraId="3F721160" w14:textId="3AAC8A74" w:rsidR="004C7DEB" w:rsidRPr="00C14710" w:rsidRDefault="004C7DEB" w:rsidP="007075FA">
            <w:pPr>
              <w:ind w:firstLine="0"/>
              <w:jc w:val="center"/>
              <w:rPr>
                <w:rFonts w:ascii="Times New Roman" w:eastAsia="SimHei" w:hAnsi="Times New Roman"/>
                <w:sz w:val="24"/>
                <w:szCs w:val="24"/>
                <w:lang w:val="ro-RO" w:eastAsia="ro-RO"/>
              </w:rPr>
            </w:pPr>
            <w:r w:rsidRPr="00C14710">
              <w:rPr>
                <w:rFonts w:ascii="Times New Roman" w:eastAsia="SimHei" w:hAnsi="Times New Roman"/>
                <w:sz w:val="24"/>
                <w:szCs w:val="24"/>
                <w:lang w:val="ro-RO" w:eastAsia="ro-RO"/>
              </w:rPr>
              <w:t>34</w:t>
            </w:r>
          </w:p>
        </w:tc>
        <w:tc>
          <w:tcPr>
            <w:tcW w:w="6303" w:type="dxa"/>
          </w:tcPr>
          <w:p w14:paraId="010C3561" w14:textId="77777777" w:rsidR="004C7DEB" w:rsidRPr="00C14710" w:rsidRDefault="004C7DEB" w:rsidP="00566B38">
            <w:pPr>
              <w:ind w:firstLine="567"/>
              <w:rPr>
                <w:rFonts w:ascii="Times New Roman" w:eastAsia="Times New Roman" w:hAnsi="Times New Roman"/>
                <w:sz w:val="24"/>
                <w:szCs w:val="24"/>
                <w:lang w:val="ro-MD" w:eastAsia="en-GB"/>
              </w:rPr>
            </w:pPr>
            <w:r w:rsidRPr="00C14710">
              <w:rPr>
                <w:rFonts w:ascii="Times New Roman" w:eastAsia="Times New Roman" w:hAnsi="Times New Roman"/>
                <w:sz w:val="24"/>
                <w:szCs w:val="24"/>
                <w:lang w:val="ro-MD" w:eastAsia="en-GB"/>
              </w:rPr>
              <w:t xml:space="preserve">Suplimentele pentru </w:t>
            </w:r>
            <w:r w:rsidRPr="00C14710">
              <w:rPr>
                <w:rFonts w:ascii="Times New Roman" w:eastAsia="Times New Roman" w:hAnsi="Times New Roman"/>
                <w:b/>
                <w:sz w:val="24"/>
                <w:szCs w:val="24"/>
                <w:lang w:val="ro-MD" w:eastAsia="en-GB"/>
              </w:rPr>
              <w:t>cumularea atribuţiilor</w:t>
            </w:r>
            <w:r w:rsidRPr="00C14710">
              <w:rPr>
                <w:rFonts w:ascii="Times New Roman" w:eastAsia="Times New Roman" w:hAnsi="Times New Roman"/>
                <w:sz w:val="24"/>
                <w:szCs w:val="24"/>
                <w:lang w:val="ro-MD" w:eastAsia="en-GB"/>
              </w:rPr>
              <w:t xml:space="preserve"> funcţiei deţinute cu atribuţiile unei funcţii vacante sau temporar absente se stabilesc </w:t>
            </w:r>
            <w:r w:rsidRPr="00C14710">
              <w:rPr>
                <w:rFonts w:ascii="Times New Roman" w:eastAsia="Times New Roman" w:hAnsi="Times New Roman"/>
                <w:sz w:val="24"/>
                <w:szCs w:val="24"/>
                <w:u w:val="single"/>
                <w:lang w:val="ro-MD" w:eastAsia="en-GB"/>
              </w:rPr>
              <w:t>personalului cu funcţii de conducere şi de execuţie</w:t>
            </w:r>
            <w:r w:rsidRPr="00C14710">
              <w:rPr>
                <w:rFonts w:ascii="Times New Roman" w:eastAsia="Times New Roman" w:hAnsi="Times New Roman"/>
                <w:sz w:val="24"/>
                <w:szCs w:val="24"/>
                <w:lang w:val="ro-MD" w:eastAsia="en-GB"/>
              </w:rPr>
              <w:t xml:space="preserve">, prin actul administrativ al conducătorului unităţii bugetare, pe parcursul lunii gestionare, în limita economiei de mijloace din fondul de salarizare al unităţii bugetare. </w:t>
            </w:r>
          </w:p>
          <w:p w14:paraId="16115EA1" w14:textId="23769A64" w:rsidR="004C7DEB" w:rsidRPr="00C14710" w:rsidRDefault="004C7DEB" w:rsidP="00566B38">
            <w:pPr>
              <w:ind w:firstLine="567"/>
              <w:rPr>
                <w:rFonts w:ascii="Times New Roman" w:hAnsi="Times New Roman"/>
                <w:sz w:val="24"/>
                <w:szCs w:val="24"/>
                <w:lang w:val="ro-MD" w:eastAsia="en-GB"/>
              </w:rPr>
            </w:pPr>
            <w:r w:rsidRPr="00C14710">
              <w:rPr>
                <w:rFonts w:ascii="Times New Roman" w:eastAsia="Times New Roman" w:hAnsi="Times New Roman"/>
                <w:sz w:val="24"/>
                <w:szCs w:val="24"/>
                <w:lang w:val="ro-MD" w:eastAsia="en-GB"/>
              </w:rPr>
              <w:lastRenderedPageBreak/>
              <w:t>Cuantumul suplimentelor nu va depăşi 100% din salariul de bază corespunzător treptei I de salarizare stabilită pentru funcţia vacantă sau temporar absentă.</w:t>
            </w:r>
          </w:p>
        </w:tc>
        <w:tc>
          <w:tcPr>
            <w:tcW w:w="1222" w:type="dxa"/>
          </w:tcPr>
          <w:p w14:paraId="3367F64B" w14:textId="1B69B52E" w:rsidR="004C7DEB" w:rsidRPr="00C14710" w:rsidRDefault="004C7DEB" w:rsidP="007075FA">
            <w:pPr>
              <w:ind w:firstLine="0"/>
              <w:jc w:val="center"/>
              <w:rPr>
                <w:rFonts w:ascii="Times New Roman" w:eastAsia="SimHei" w:hAnsi="Times New Roman"/>
                <w:sz w:val="24"/>
                <w:szCs w:val="24"/>
                <w:lang w:val="ro-MD" w:eastAsia="ro-RO"/>
              </w:rPr>
            </w:pPr>
            <w:r w:rsidRPr="00C14710">
              <w:rPr>
                <w:rFonts w:ascii="Times New Roman" w:eastAsia="SimHei" w:hAnsi="Times New Roman"/>
                <w:sz w:val="24"/>
                <w:szCs w:val="24"/>
                <w:lang w:val="ro-MD" w:eastAsia="ro-RO"/>
              </w:rPr>
              <w:lastRenderedPageBreak/>
              <w:t>Art. 24 (1)</w:t>
            </w:r>
          </w:p>
        </w:tc>
        <w:tc>
          <w:tcPr>
            <w:tcW w:w="1923" w:type="dxa"/>
          </w:tcPr>
          <w:p w14:paraId="2C0A6A45" w14:textId="77777777" w:rsidR="004C7DEB" w:rsidRPr="00C14710" w:rsidRDefault="004C7DEB" w:rsidP="007075FA">
            <w:pPr>
              <w:ind w:firstLine="0"/>
              <w:jc w:val="center"/>
              <w:rPr>
                <w:rFonts w:ascii="Times New Roman" w:eastAsia="SimHei" w:hAnsi="Times New Roman"/>
                <w:sz w:val="24"/>
                <w:szCs w:val="24"/>
                <w:lang w:val="ro-MD" w:eastAsia="ro-RO"/>
              </w:rPr>
            </w:pPr>
          </w:p>
        </w:tc>
      </w:tr>
      <w:tr w:rsidR="00362315" w:rsidRPr="00C14710" w14:paraId="371930CE" w14:textId="269BAAAA" w:rsidTr="001B4A72">
        <w:trPr>
          <w:jc w:val="center"/>
        </w:trPr>
        <w:tc>
          <w:tcPr>
            <w:tcW w:w="895" w:type="dxa"/>
          </w:tcPr>
          <w:p w14:paraId="105155E3" w14:textId="3B5C2E6E" w:rsidR="004C7DEB" w:rsidRPr="00C14710" w:rsidRDefault="004C7DEB" w:rsidP="007075FA">
            <w:pPr>
              <w:ind w:firstLine="0"/>
              <w:jc w:val="center"/>
              <w:rPr>
                <w:rFonts w:ascii="Times New Roman" w:eastAsia="SimHei" w:hAnsi="Times New Roman"/>
                <w:sz w:val="24"/>
                <w:szCs w:val="24"/>
                <w:lang w:val="ro-RO" w:eastAsia="ro-RO"/>
              </w:rPr>
            </w:pPr>
            <w:r w:rsidRPr="00C14710">
              <w:rPr>
                <w:rFonts w:ascii="Times New Roman" w:eastAsia="SimHei" w:hAnsi="Times New Roman"/>
                <w:sz w:val="24"/>
                <w:szCs w:val="24"/>
                <w:lang w:val="ro-RO" w:eastAsia="ro-RO"/>
              </w:rPr>
              <w:lastRenderedPageBreak/>
              <w:t>35</w:t>
            </w:r>
          </w:p>
        </w:tc>
        <w:tc>
          <w:tcPr>
            <w:tcW w:w="6303" w:type="dxa"/>
          </w:tcPr>
          <w:p w14:paraId="340A5691" w14:textId="77777777" w:rsidR="004C7DEB" w:rsidRPr="00C14710" w:rsidRDefault="004C7DEB" w:rsidP="00566B38">
            <w:pPr>
              <w:ind w:firstLine="567"/>
              <w:rPr>
                <w:rFonts w:ascii="Times New Roman" w:eastAsia="Times New Roman" w:hAnsi="Times New Roman"/>
                <w:sz w:val="24"/>
                <w:szCs w:val="24"/>
                <w:lang w:val="ro-MD" w:eastAsia="en-GB"/>
              </w:rPr>
            </w:pPr>
            <w:r w:rsidRPr="00C14710">
              <w:rPr>
                <w:rFonts w:ascii="Times New Roman" w:eastAsia="Times New Roman" w:hAnsi="Times New Roman"/>
                <w:sz w:val="24"/>
                <w:szCs w:val="24"/>
                <w:lang w:val="ro-MD" w:eastAsia="en-GB"/>
              </w:rPr>
              <w:t>Nu se permite personalului cu funcţii de conducere şi corpului profesoral cumularea atribuţiilor altor funcţii în orele lor de program, cu excepţia cazurilor stabilite de prezenta lege.</w:t>
            </w:r>
          </w:p>
          <w:p w14:paraId="1B58A41C" w14:textId="068CEFC2" w:rsidR="004C7DEB" w:rsidRPr="00C14710" w:rsidRDefault="004C7DEB" w:rsidP="00566B38">
            <w:pPr>
              <w:ind w:firstLine="567"/>
              <w:rPr>
                <w:rFonts w:ascii="Times New Roman" w:hAnsi="Times New Roman"/>
                <w:i/>
                <w:sz w:val="24"/>
                <w:szCs w:val="24"/>
                <w:lang w:val="ro-MD" w:eastAsia="en-GB"/>
              </w:rPr>
            </w:pPr>
            <w:r w:rsidRPr="00C14710">
              <w:rPr>
                <w:rFonts w:ascii="Times New Roman" w:eastAsia="Times New Roman" w:hAnsi="Times New Roman"/>
                <w:i/>
                <w:sz w:val="24"/>
                <w:szCs w:val="24"/>
                <w:lang w:val="ro-MD" w:eastAsia="en-GB"/>
              </w:rPr>
              <w:t>Personalul cu funcții de conducere poate cumula în orele de program doar funcțiile vacante sau temporar absente.</w:t>
            </w:r>
          </w:p>
        </w:tc>
        <w:tc>
          <w:tcPr>
            <w:tcW w:w="1222" w:type="dxa"/>
          </w:tcPr>
          <w:p w14:paraId="329C73F4" w14:textId="040959A2" w:rsidR="004C7DEB" w:rsidRPr="008E37D9" w:rsidRDefault="00445A1A" w:rsidP="007075FA">
            <w:pPr>
              <w:ind w:firstLine="0"/>
              <w:jc w:val="center"/>
              <w:rPr>
                <w:rFonts w:ascii="Times New Roman" w:eastAsia="SimHei" w:hAnsi="Times New Roman"/>
                <w:sz w:val="24"/>
                <w:szCs w:val="24"/>
                <w:lang w:val="ro-MD" w:eastAsia="ro-RO"/>
              </w:rPr>
            </w:pPr>
            <w:r w:rsidRPr="008E37D9">
              <w:rPr>
                <w:rFonts w:ascii="Times New Roman" w:eastAsia="SimHei" w:hAnsi="Times New Roman"/>
                <w:sz w:val="24"/>
                <w:szCs w:val="24"/>
                <w:lang w:val="ro-MD" w:eastAsia="ro-RO"/>
              </w:rPr>
              <w:t>Art. 24 (3</w:t>
            </w:r>
            <w:r w:rsidR="004C7DEB" w:rsidRPr="008E37D9">
              <w:rPr>
                <w:rFonts w:ascii="Times New Roman" w:eastAsia="SimHei" w:hAnsi="Times New Roman"/>
                <w:sz w:val="24"/>
                <w:szCs w:val="24"/>
                <w:lang w:val="ro-MD" w:eastAsia="ro-RO"/>
              </w:rPr>
              <w:t>)</w:t>
            </w:r>
          </w:p>
        </w:tc>
        <w:tc>
          <w:tcPr>
            <w:tcW w:w="1923" w:type="dxa"/>
          </w:tcPr>
          <w:p w14:paraId="3CEF0E2E" w14:textId="77777777" w:rsidR="004C7DEB" w:rsidRPr="00C14710" w:rsidRDefault="004C7DEB" w:rsidP="007075FA">
            <w:pPr>
              <w:ind w:firstLine="0"/>
              <w:jc w:val="center"/>
              <w:rPr>
                <w:rFonts w:ascii="Times New Roman" w:eastAsia="SimHei" w:hAnsi="Times New Roman"/>
                <w:sz w:val="24"/>
                <w:szCs w:val="24"/>
                <w:lang w:val="ro-MD" w:eastAsia="ro-RO"/>
              </w:rPr>
            </w:pPr>
          </w:p>
        </w:tc>
      </w:tr>
      <w:tr w:rsidR="00362315" w:rsidRPr="00C14710" w14:paraId="73D79076" w14:textId="39FFCD0F" w:rsidTr="001B4A72">
        <w:trPr>
          <w:jc w:val="center"/>
        </w:trPr>
        <w:tc>
          <w:tcPr>
            <w:tcW w:w="895" w:type="dxa"/>
          </w:tcPr>
          <w:p w14:paraId="58BA8340" w14:textId="33F19258" w:rsidR="004C7DEB" w:rsidRPr="00C14710" w:rsidRDefault="004C7DEB" w:rsidP="007075FA">
            <w:pPr>
              <w:ind w:firstLine="0"/>
              <w:jc w:val="center"/>
              <w:rPr>
                <w:rFonts w:ascii="Times New Roman" w:eastAsia="SimHei" w:hAnsi="Times New Roman"/>
                <w:sz w:val="24"/>
                <w:szCs w:val="24"/>
                <w:lang w:val="ro-RO" w:eastAsia="ro-RO"/>
              </w:rPr>
            </w:pPr>
            <w:r w:rsidRPr="00C14710">
              <w:rPr>
                <w:rFonts w:ascii="Times New Roman" w:eastAsia="SimHei" w:hAnsi="Times New Roman"/>
                <w:sz w:val="24"/>
                <w:szCs w:val="24"/>
                <w:lang w:val="ro-RO" w:eastAsia="ro-RO"/>
              </w:rPr>
              <w:t>36</w:t>
            </w:r>
          </w:p>
        </w:tc>
        <w:tc>
          <w:tcPr>
            <w:tcW w:w="6303" w:type="dxa"/>
          </w:tcPr>
          <w:p w14:paraId="064A0BD7" w14:textId="1F3D8617" w:rsidR="004C7DEB" w:rsidRPr="00C14710" w:rsidRDefault="004C7DEB" w:rsidP="00566B38">
            <w:pPr>
              <w:ind w:firstLine="567"/>
              <w:rPr>
                <w:rFonts w:ascii="Times New Roman" w:hAnsi="Times New Roman"/>
                <w:sz w:val="24"/>
                <w:szCs w:val="24"/>
                <w:lang w:val="ro-MD" w:eastAsia="en-GB"/>
              </w:rPr>
            </w:pPr>
            <w:r w:rsidRPr="00C14710">
              <w:rPr>
                <w:rFonts w:ascii="Times New Roman" w:eastAsia="Times New Roman" w:hAnsi="Times New Roman"/>
                <w:b/>
                <w:i/>
                <w:iCs/>
                <w:sz w:val="24"/>
                <w:szCs w:val="24"/>
                <w:lang w:val="ro-MD" w:eastAsia="en-GB"/>
              </w:rPr>
              <w:t>funcţie temporar absentă</w:t>
            </w:r>
            <w:r w:rsidRPr="00C14710">
              <w:rPr>
                <w:rFonts w:ascii="Times New Roman" w:eastAsia="Times New Roman" w:hAnsi="Times New Roman"/>
                <w:i/>
                <w:iCs/>
                <w:sz w:val="24"/>
                <w:szCs w:val="24"/>
                <w:lang w:val="ro-MD" w:eastAsia="en-GB"/>
              </w:rPr>
              <w:t xml:space="preserve"> –</w:t>
            </w:r>
            <w:r w:rsidRPr="00C14710">
              <w:rPr>
                <w:rFonts w:ascii="Times New Roman" w:eastAsia="Times New Roman" w:hAnsi="Times New Roman"/>
                <w:sz w:val="24"/>
                <w:szCs w:val="24"/>
                <w:lang w:val="ro-MD" w:eastAsia="en-GB"/>
              </w:rPr>
              <w:t xml:space="preserve"> funcţie al cărei titular lipseşte de la lucru pe o perioadă de pînă la 60 de zile calendaristice, în caz de boală sau traumatism, concediu de studii, concediu neplătit, detaşare la alt loc de muncă, sau pe perioada stabilită de legislaţie în cazul concediului de maternitate, cînd salariaţilor li se păstrează locul de muncă, iar raporturile de serviciu nu au fost suspendate;</w:t>
            </w:r>
          </w:p>
        </w:tc>
        <w:tc>
          <w:tcPr>
            <w:tcW w:w="1222" w:type="dxa"/>
          </w:tcPr>
          <w:p w14:paraId="61B4E58F" w14:textId="2588783A" w:rsidR="004C7DEB" w:rsidRPr="00C14710" w:rsidRDefault="004C7DEB" w:rsidP="007075FA">
            <w:pPr>
              <w:ind w:firstLine="0"/>
              <w:jc w:val="center"/>
              <w:rPr>
                <w:rFonts w:ascii="Times New Roman" w:eastAsia="SimHei" w:hAnsi="Times New Roman"/>
                <w:sz w:val="24"/>
                <w:szCs w:val="24"/>
                <w:lang w:val="ro-MD" w:eastAsia="ro-RO"/>
              </w:rPr>
            </w:pPr>
            <w:r w:rsidRPr="00C14710">
              <w:rPr>
                <w:rFonts w:ascii="Times New Roman" w:eastAsia="SimHei" w:hAnsi="Times New Roman"/>
                <w:sz w:val="24"/>
                <w:szCs w:val="24"/>
                <w:lang w:val="ro-MD" w:eastAsia="ro-RO"/>
              </w:rPr>
              <w:t>Art. 4</w:t>
            </w:r>
          </w:p>
        </w:tc>
        <w:tc>
          <w:tcPr>
            <w:tcW w:w="1923" w:type="dxa"/>
          </w:tcPr>
          <w:p w14:paraId="256A83D4" w14:textId="77777777" w:rsidR="004C7DEB" w:rsidRPr="00C14710" w:rsidRDefault="004C7DEB" w:rsidP="007075FA">
            <w:pPr>
              <w:ind w:firstLine="0"/>
              <w:jc w:val="center"/>
              <w:rPr>
                <w:rFonts w:ascii="Times New Roman" w:eastAsia="SimHei" w:hAnsi="Times New Roman"/>
                <w:sz w:val="24"/>
                <w:szCs w:val="24"/>
                <w:lang w:val="ro-MD" w:eastAsia="ro-RO"/>
              </w:rPr>
            </w:pPr>
          </w:p>
        </w:tc>
      </w:tr>
      <w:tr w:rsidR="00772844" w:rsidRPr="00C14710" w14:paraId="37BC9BC9" w14:textId="02502B85" w:rsidTr="001B4A72">
        <w:trPr>
          <w:jc w:val="center"/>
        </w:trPr>
        <w:tc>
          <w:tcPr>
            <w:tcW w:w="895" w:type="dxa"/>
            <w:vMerge w:val="restart"/>
          </w:tcPr>
          <w:p w14:paraId="04B1FF84" w14:textId="77777777" w:rsidR="00772844" w:rsidRPr="00C14710" w:rsidRDefault="00772844" w:rsidP="007075FA">
            <w:pPr>
              <w:ind w:firstLine="0"/>
              <w:jc w:val="center"/>
              <w:rPr>
                <w:rFonts w:ascii="Times New Roman" w:eastAsia="SimHei" w:hAnsi="Times New Roman"/>
                <w:sz w:val="24"/>
                <w:szCs w:val="24"/>
                <w:lang w:val="ro-RO" w:eastAsia="ro-RO"/>
              </w:rPr>
            </w:pPr>
            <w:r w:rsidRPr="00C14710">
              <w:rPr>
                <w:rFonts w:ascii="Times New Roman" w:eastAsia="SimHei" w:hAnsi="Times New Roman"/>
                <w:sz w:val="24"/>
                <w:szCs w:val="24"/>
                <w:lang w:val="ro-RO" w:eastAsia="ro-RO"/>
              </w:rPr>
              <w:t>37</w:t>
            </w:r>
          </w:p>
          <w:p w14:paraId="5FA90925" w14:textId="35B61A64" w:rsidR="00772844" w:rsidRPr="00C14710" w:rsidRDefault="00772844" w:rsidP="007075FA">
            <w:pPr>
              <w:jc w:val="center"/>
              <w:rPr>
                <w:rFonts w:ascii="Times New Roman" w:eastAsia="SimHei" w:hAnsi="Times New Roman"/>
                <w:sz w:val="24"/>
                <w:szCs w:val="24"/>
                <w:lang w:val="ro-RO" w:eastAsia="ro-RO"/>
              </w:rPr>
            </w:pPr>
          </w:p>
        </w:tc>
        <w:tc>
          <w:tcPr>
            <w:tcW w:w="6303" w:type="dxa"/>
          </w:tcPr>
          <w:p w14:paraId="0DA546B6" w14:textId="77777777" w:rsidR="00772844" w:rsidRPr="00C14710" w:rsidRDefault="00772844" w:rsidP="00772844">
            <w:pPr>
              <w:ind w:firstLine="0"/>
              <w:rPr>
                <w:rFonts w:ascii="Times New Roman" w:hAnsi="Times New Roman"/>
                <w:b/>
                <w:iCs/>
                <w:sz w:val="24"/>
                <w:szCs w:val="24"/>
                <w:lang w:val="ro-MD" w:eastAsia="en-GB"/>
              </w:rPr>
            </w:pPr>
            <w:r w:rsidRPr="00C14710">
              <w:rPr>
                <w:rFonts w:ascii="Times New Roman" w:hAnsi="Times New Roman"/>
                <w:b/>
                <w:iCs/>
                <w:sz w:val="24"/>
                <w:szCs w:val="24"/>
                <w:lang w:val="ro-MD" w:eastAsia="en-GB"/>
              </w:rPr>
              <w:t>Anexa nr. 3 Grupul ocupațional „Administrație publică (A)</w:t>
            </w:r>
          </w:p>
          <w:p w14:paraId="7A1570CD" w14:textId="77777777" w:rsidR="00772844" w:rsidRPr="00C14710" w:rsidRDefault="00772844" w:rsidP="00FB63E1">
            <w:pPr>
              <w:ind w:left="241" w:hanging="241"/>
              <w:rPr>
                <w:rFonts w:ascii="Times New Roman" w:eastAsia="Times New Roman" w:hAnsi="Times New Roman"/>
                <w:sz w:val="24"/>
                <w:szCs w:val="24"/>
                <w:lang w:val="ro-MD" w:eastAsia="en-GB"/>
              </w:rPr>
            </w:pPr>
            <w:r w:rsidRPr="00C14710">
              <w:rPr>
                <w:rFonts w:ascii="Times New Roman" w:eastAsia="Times New Roman" w:hAnsi="Times New Roman"/>
                <w:sz w:val="24"/>
                <w:szCs w:val="24"/>
                <w:lang w:val="ro-MD" w:eastAsia="en-GB"/>
              </w:rPr>
              <w:t>1) funcţiile de demnitate publică (cu excepţia judecătorilor şi a procurorilor), conform tabelului 1;</w:t>
            </w:r>
          </w:p>
          <w:p w14:paraId="23955F3C" w14:textId="77777777" w:rsidR="00772844" w:rsidRPr="00C14710" w:rsidRDefault="00772844" w:rsidP="00FB63E1">
            <w:pPr>
              <w:ind w:left="241" w:hanging="241"/>
              <w:rPr>
                <w:rFonts w:ascii="Times New Roman" w:eastAsia="Times New Roman" w:hAnsi="Times New Roman"/>
                <w:sz w:val="24"/>
                <w:szCs w:val="24"/>
                <w:lang w:val="ro-MD" w:eastAsia="en-GB"/>
              </w:rPr>
            </w:pPr>
            <w:r w:rsidRPr="00C14710">
              <w:rPr>
                <w:rFonts w:ascii="Times New Roman" w:eastAsia="Times New Roman" w:hAnsi="Times New Roman"/>
                <w:sz w:val="24"/>
                <w:szCs w:val="24"/>
                <w:lang w:val="ro-MD" w:eastAsia="en-GB"/>
              </w:rPr>
              <w:t>2) funcţionarii publici, conform tabelului 2;</w:t>
            </w:r>
          </w:p>
          <w:p w14:paraId="72D0BBE3" w14:textId="51EB386E" w:rsidR="00772844" w:rsidRPr="00C14710" w:rsidRDefault="0024783D" w:rsidP="00FB63E1">
            <w:pPr>
              <w:ind w:left="241" w:hanging="241"/>
              <w:rPr>
                <w:rFonts w:ascii="Times New Roman" w:hAnsi="Times New Roman"/>
                <w:b/>
                <w:i/>
                <w:iCs/>
                <w:sz w:val="24"/>
                <w:szCs w:val="24"/>
                <w:lang w:val="ro-MD" w:eastAsia="en-GB"/>
              </w:rPr>
            </w:pPr>
            <w:r w:rsidRPr="00C14710">
              <w:rPr>
                <w:rFonts w:ascii="Times New Roman" w:eastAsia="Times New Roman" w:hAnsi="Times New Roman"/>
                <w:sz w:val="24"/>
                <w:szCs w:val="24"/>
                <w:lang w:val="ro-MD" w:eastAsia="en-GB"/>
              </w:rPr>
              <w:t xml:space="preserve">3) </w:t>
            </w:r>
            <w:r w:rsidR="00772844" w:rsidRPr="00C14710">
              <w:rPr>
                <w:rFonts w:ascii="Times New Roman" w:eastAsia="Times New Roman" w:hAnsi="Times New Roman"/>
                <w:sz w:val="24"/>
                <w:szCs w:val="24"/>
                <w:lang w:val="ro-MD" w:eastAsia="en-GB"/>
              </w:rPr>
              <w:t>funcţiile din cabinetul persoanelor cu funcţii de demnitate publică, conform tabelului 3.</w:t>
            </w:r>
          </w:p>
        </w:tc>
        <w:tc>
          <w:tcPr>
            <w:tcW w:w="1222" w:type="dxa"/>
          </w:tcPr>
          <w:p w14:paraId="4CC4DF70" w14:textId="77777777" w:rsidR="00772844" w:rsidRPr="00C14710" w:rsidRDefault="00772844" w:rsidP="007075FA">
            <w:pPr>
              <w:ind w:firstLine="0"/>
              <w:jc w:val="center"/>
              <w:rPr>
                <w:rFonts w:ascii="Times New Roman" w:eastAsia="SimHei" w:hAnsi="Times New Roman"/>
                <w:sz w:val="24"/>
                <w:szCs w:val="24"/>
                <w:lang w:val="ro-MD" w:eastAsia="ro-RO"/>
              </w:rPr>
            </w:pPr>
          </w:p>
        </w:tc>
        <w:tc>
          <w:tcPr>
            <w:tcW w:w="1923" w:type="dxa"/>
            <w:vMerge w:val="restart"/>
          </w:tcPr>
          <w:p w14:paraId="58A23614" w14:textId="77777777" w:rsidR="00772844" w:rsidRPr="00C14710" w:rsidRDefault="00772844" w:rsidP="007075FA">
            <w:pPr>
              <w:ind w:firstLine="0"/>
              <w:jc w:val="center"/>
              <w:rPr>
                <w:rFonts w:ascii="Times New Roman" w:eastAsia="SimHei" w:hAnsi="Times New Roman"/>
                <w:sz w:val="24"/>
                <w:szCs w:val="24"/>
                <w:lang w:val="ro-MD" w:eastAsia="ro-RO"/>
              </w:rPr>
            </w:pPr>
          </w:p>
        </w:tc>
      </w:tr>
      <w:tr w:rsidR="00772844" w:rsidRPr="00C14710" w14:paraId="2D598832" w14:textId="62016FEA" w:rsidTr="001B4A72">
        <w:trPr>
          <w:jc w:val="center"/>
        </w:trPr>
        <w:tc>
          <w:tcPr>
            <w:tcW w:w="895" w:type="dxa"/>
            <w:vMerge/>
          </w:tcPr>
          <w:p w14:paraId="6E435460" w14:textId="3AD7D277" w:rsidR="00772844" w:rsidRPr="00C14710" w:rsidRDefault="00772844" w:rsidP="007075FA">
            <w:pPr>
              <w:ind w:firstLine="0"/>
              <w:jc w:val="center"/>
              <w:rPr>
                <w:rFonts w:ascii="Times New Roman" w:eastAsia="SimHei" w:hAnsi="Times New Roman"/>
                <w:sz w:val="24"/>
                <w:szCs w:val="24"/>
                <w:lang w:val="ro-RO" w:eastAsia="ro-RO"/>
              </w:rPr>
            </w:pPr>
          </w:p>
        </w:tc>
        <w:tc>
          <w:tcPr>
            <w:tcW w:w="6303" w:type="dxa"/>
          </w:tcPr>
          <w:p w14:paraId="32E015E2" w14:textId="77777777" w:rsidR="00772844" w:rsidRPr="00C14710" w:rsidRDefault="00772844" w:rsidP="00566B38">
            <w:pPr>
              <w:ind w:firstLine="567"/>
              <w:rPr>
                <w:rFonts w:ascii="Times New Roman" w:hAnsi="Times New Roman"/>
                <w:b/>
                <w:iCs/>
                <w:sz w:val="24"/>
                <w:szCs w:val="24"/>
                <w:lang w:val="ro-MD" w:eastAsia="en-GB"/>
              </w:rPr>
            </w:pPr>
            <w:r w:rsidRPr="00C14710">
              <w:rPr>
                <w:rFonts w:ascii="Times New Roman" w:hAnsi="Times New Roman"/>
                <w:b/>
                <w:iCs/>
                <w:sz w:val="24"/>
                <w:szCs w:val="24"/>
                <w:lang w:val="ro-MD" w:eastAsia="en-GB"/>
              </w:rPr>
              <w:t>Devieri de clase:</w:t>
            </w:r>
          </w:p>
          <w:p w14:paraId="1CA9E5ED" w14:textId="5971285B" w:rsidR="00772844" w:rsidRPr="00C14710" w:rsidRDefault="00772844" w:rsidP="0024783D">
            <w:pPr>
              <w:ind w:left="1411" w:hanging="1411"/>
              <w:rPr>
                <w:rFonts w:ascii="Times New Roman" w:eastAsia="Times New Roman" w:hAnsi="Times New Roman"/>
                <w:sz w:val="24"/>
                <w:szCs w:val="24"/>
                <w:lang w:val="ro-MD" w:eastAsia="en-GB"/>
              </w:rPr>
            </w:pPr>
            <w:r w:rsidRPr="00C14710">
              <w:rPr>
                <w:rFonts w:ascii="Times New Roman" w:hAnsi="Times New Roman"/>
                <w:b/>
                <w:iCs/>
                <w:sz w:val="24"/>
                <w:szCs w:val="24"/>
                <w:lang w:val="ro-MD" w:eastAsia="en-GB"/>
              </w:rPr>
              <w:t>(-) 2 clase</w:t>
            </w:r>
            <w:r w:rsidRPr="00C14710">
              <w:rPr>
                <w:rFonts w:ascii="Times New Roman" w:hAnsi="Times New Roman"/>
                <w:iCs/>
                <w:sz w:val="24"/>
                <w:szCs w:val="24"/>
                <w:lang w:val="ro-MD" w:eastAsia="en-GB"/>
              </w:rPr>
              <w:t xml:space="preserve"> – pentru funcțiile instituite în oficiile teritoriale ale </w:t>
            </w:r>
            <w:r w:rsidRPr="00C14710">
              <w:rPr>
                <w:rFonts w:ascii="Times New Roman" w:eastAsia="Times New Roman" w:hAnsi="Times New Roman"/>
                <w:sz w:val="24"/>
                <w:szCs w:val="24"/>
                <w:lang w:val="ro-MD" w:eastAsia="en-GB"/>
              </w:rPr>
              <w:t>Cancelariei de Stat sau în subdiviziunile teritoriale deconcentrate în alte localităţi decît municipiul Chişinău</w:t>
            </w:r>
          </w:p>
          <w:p w14:paraId="6F12ABFE" w14:textId="3CB9C28F" w:rsidR="00772844" w:rsidRPr="00C14710" w:rsidRDefault="0024783D" w:rsidP="0024783D">
            <w:pPr>
              <w:tabs>
                <w:tab w:val="left" w:pos="1156"/>
              </w:tabs>
              <w:ind w:left="1411" w:hanging="1411"/>
              <w:rPr>
                <w:rFonts w:ascii="Times New Roman" w:eastAsia="Times New Roman" w:hAnsi="Times New Roman"/>
                <w:sz w:val="24"/>
                <w:szCs w:val="24"/>
                <w:lang w:val="ro-MD" w:eastAsia="en-GB"/>
              </w:rPr>
            </w:pPr>
            <w:r w:rsidRPr="00C14710">
              <w:rPr>
                <w:rFonts w:ascii="Times New Roman" w:eastAsia="Times New Roman" w:hAnsi="Times New Roman"/>
                <w:b/>
                <w:sz w:val="24"/>
                <w:szCs w:val="24"/>
                <w:lang w:val="ro-MD" w:eastAsia="en-GB"/>
              </w:rPr>
              <w:t>(-) 2 clase</w:t>
            </w:r>
            <w:r w:rsidRPr="00C14710">
              <w:rPr>
                <w:rFonts w:ascii="Times New Roman" w:eastAsia="Times New Roman" w:hAnsi="Times New Roman"/>
                <w:sz w:val="24"/>
                <w:szCs w:val="24"/>
                <w:lang w:val="ro-MD" w:eastAsia="en-GB"/>
              </w:rPr>
              <w:t xml:space="preserve"> -</w:t>
            </w:r>
            <w:r w:rsidR="00772844" w:rsidRPr="00C14710">
              <w:rPr>
                <w:rFonts w:ascii="Times New Roman" w:eastAsia="Times New Roman" w:hAnsi="Times New Roman"/>
                <w:sz w:val="24"/>
                <w:szCs w:val="24"/>
                <w:lang w:val="ro-MD" w:eastAsia="en-GB"/>
              </w:rPr>
              <w:t>pentru funcţiile publice instituite în subdiviziunile teritoriale ale autorităţilor publice autonome</w:t>
            </w:r>
          </w:p>
          <w:p w14:paraId="0DE7C07F" w14:textId="2B410D67" w:rsidR="00772844" w:rsidRPr="00C14710" w:rsidRDefault="00772844" w:rsidP="0024783D">
            <w:pPr>
              <w:ind w:left="1411" w:hanging="1411"/>
              <w:rPr>
                <w:rFonts w:ascii="Times New Roman" w:eastAsia="Times New Roman" w:hAnsi="Times New Roman"/>
                <w:sz w:val="24"/>
                <w:szCs w:val="24"/>
                <w:lang w:val="ro-MD" w:eastAsia="en-GB"/>
              </w:rPr>
            </w:pPr>
            <w:r w:rsidRPr="00C14710">
              <w:rPr>
                <w:rFonts w:ascii="Times New Roman" w:eastAsia="Times New Roman" w:hAnsi="Times New Roman"/>
                <w:b/>
                <w:sz w:val="24"/>
                <w:szCs w:val="24"/>
                <w:lang w:val="ro-MD" w:eastAsia="en-GB"/>
              </w:rPr>
              <w:t>(-) 2 clase</w:t>
            </w:r>
            <w:r w:rsidRPr="00C14710">
              <w:rPr>
                <w:rFonts w:ascii="Times New Roman" w:eastAsia="Times New Roman" w:hAnsi="Times New Roman"/>
                <w:sz w:val="24"/>
                <w:szCs w:val="24"/>
                <w:lang w:val="ro-MD" w:eastAsia="en-GB"/>
              </w:rPr>
              <w:t xml:space="preserve"> - pentru funcţiile publice instituite în aparatul preşedintelui de raion şi în subdiviziunile subordonate consiliului raional, în care numărul populaţiei raionului este mai mic de 50000 de locuitori</w:t>
            </w:r>
          </w:p>
          <w:p w14:paraId="65675EBA" w14:textId="1E2D01FA" w:rsidR="00772844" w:rsidRPr="00C14710" w:rsidRDefault="00772844" w:rsidP="0024783D">
            <w:pPr>
              <w:ind w:left="1411" w:hanging="1411"/>
              <w:rPr>
                <w:rFonts w:ascii="Times New Roman" w:eastAsia="Times New Roman" w:hAnsi="Times New Roman"/>
                <w:sz w:val="24"/>
                <w:szCs w:val="24"/>
                <w:lang w:val="ro-MD" w:eastAsia="en-GB"/>
              </w:rPr>
            </w:pPr>
            <w:r w:rsidRPr="00C14710">
              <w:rPr>
                <w:rFonts w:ascii="Times New Roman" w:eastAsia="Times New Roman" w:hAnsi="Times New Roman"/>
                <w:b/>
                <w:sz w:val="24"/>
                <w:szCs w:val="24"/>
                <w:lang w:val="ro-MD" w:eastAsia="en-GB"/>
              </w:rPr>
              <w:t>(-) 3 clase</w:t>
            </w:r>
            <w:r w:rsidRPr="00C14710">
              <w:rPr>
                <w:rFonts w:ascii="Times New Roman" w:eastAsia="Times New Roman" w:hAnsi="Times New Roman"/>
                <w:sz w:val="24"/>
                <w:szCs w:val="24"/>
                <w:lang w:val="ro-MD" w:eastAsia="en-GB"/>
              </w:rPr>
              <w:t xml:space="preserve"> - pentru funcţionarii publici din autorităţile administraţiei publice de nivelul întîi din localităţile cu numărul populaţiei de 5001–10000 de locuitori</w:t>
            </w:r>
          </w:p>
          <w:p w14:paraId="7E4561D6" w14:textId="2EA59473" w:rsidR="00772844" w:rsidRPr="00C14710" w:rsidRDefault="00772844" w:rsidP="0024783D">
            <w:pPr>
              <w:ind w:left="1411" w:hanging="1411"/>
              <w:rPr>
                <w:rFonts w:ascii="Times New Roman" w:eastAsia="Times New Roman" w:hAnsi="Times New Roman"/>
                <w:sz w:val="24"/>
                <w:szCs w:val="24"/>
                <w:lang w:val="ro-MD" w:eastAsia="en-GB"/>
              </w:rPr>
            </w:pPr>
            <w:r w:rsidRPr="00C14710">
              <w:rPr>
                <w:rFonts w:ascii="Times New Roman" w:eastAsia="Times New Roman" w:hAnsi="Times New Roman"/>
                <w:b/>
                <w:sz w:val="24"/>
                <w:szCs w:val="24"/>
                <w:lang w:val="ro-MD" w:eastAsia="en-GB"/>
              </w:rPr>
              <w:t>(-) 6 clase</w:t>
            </w:r>
            <w:r w:rsidRPr="00C14710">
              <w:rPr>
                <w:rFonts w:ascii="Times New Roman" w:eastAsia="Times New Roman" w:hAnsi="Times New Roman"/>
                <w:sz w:val="24"/>
                <w:szCs w:val="24"/>
                <w:lang w:val="ro-MD" w:eastAsia="en-GB"/>
              </w:rPr>
              <w:t xml:space="preserve"> - pentru funcţionarii publici din autorităţile administraţiei publice de nivelul întîidin localităţile cu pînă la 5000 de locuitori</w:t>
            </w:r>
          </w:p>
          <w:p w14:paraId="4A5D7D6E" w14:textId="6515E5DE" w:rsidR="00772844" w:rsidRPr="00C14710" w:rsidRDefault="00772844" w:rsidP="0024783D">
            <w:pPr>
              <w:ind w:left="1411" w:hanging="1411"/>
              <w:rPr>
                <w:rFonts w:ascii="Times New Roman" w:eastAsia="Times New Roman" w:hAnsi="Times New Roman"/>
                <w:sz w:val="24"/>
                <w:szCs w:val="24"/>
                <w:lang w:val="ro-MD" w:eastAsia="en-GB"/>
              </w:rPr>
            </w:pPr>
            <w:r w:rsidRPr="00C14710">
              <w:rPr>
                <w:rFonts w:ascii="Times New Roman" w:eastAsia="Times New Roman" w:hAnsi="Times New Roman"/>
                <w:b/>
                <w:sz w:val="24"/>
                <w:szCs w:val="24"/>
                <w:lang w:val="ro-MD" w:eastAsia="en-GB"/>
              </w:rPr>
              <w:t>(+) 6 clase</w:t>
            </w:r>
            <w:r w:rsidRPr="00C14710">
              <w:rPr>
                <w:rFonts w:ascii="Times New Roman" w:eastAsia="Times New Roman" w:hAnsi="Times New Roman"/>
                <w:sz w:val="24"/>
                <w:szCs w:val="24"/>
                <w:lang w:val="ro-MD" w:eastAsia="en-GB"/>
              </w:rPr>
              <w:t xml:space="preserve"> - pentru funcţionarii publici responsabili de elaborarea şi coordonarea elaborării politicilor(cu excepţia funcţiilor publice de conducere de nivel superior) din cadrul ministerelor, Cancelariei de Stat, Secretariatului Parlamentului şi al Aparatului Preşedintelui Republicii Moldova</w:t>
            </w:r>
          </w:p>
          <w:p w14:paraId="5B3C949F" w14:textId="113DD844" w:rsidR="00772844" w:rsidRPr="00C14710" w:rsidRDefault="00772844" w:rsidP="0024783D">
            <w:pPr>
              <w:ind w:left="1411" w:hanging="1411"/>
              <w:rPr>
                <w:rFonts w:ascii="Times New Roman" w:eastAsia="Times New Roman" w:hAnsi="Times New Roman"/>
                <w:sz w:val="24"/>
                <w:szCs w:val="24"/>
                <w:lang w:val="ro-MD" w:eastAsia="en-GB"/>
              </w:rPr>
            </w:pPr>
            <w:r w:rsidRPr="00C14710">
              <w:rPr>
                <w:rFonts w:ascii="Times New Roman" w:eastAsia="Times New Roman" w:hAnsi="Times New Roman"/>
                <w:b/>
                <w:sz w:val="24"/>
                <w:szCs w:val="24"/>
                <w:lang w:val="ro-MD" w:eastAsia="en-GB"/>
              </w:rPr>
              <w:t>(-) 2 clase</w:t>
            </w:r>
            <w:r w:rsidRPr="00C14710">
              <w:rPr>
                <w:rFonts w:ascii="Times New Roman" w:eastAsia="Times New Roman" w:hAnsi="Times New Roman"/>
                <w:sz w:val="24"/>
                <w:szCs w:val="24"/>
                <w:lang w:val="ro-MD" w:eastAsia="en-GB"/>
              </w:rPr>
              <w:t xml:space="preserve"> – pentru funcția de „șef de cabinet” cu statut de secție</w:t>
            </w:r>
          </w:p>
          <w:p w14:paraId="0A11E63E" w14:textId="136239AF" w:rsidR="00772844" w:rsidRPr="00C14710" w:rsidRDefault="00772844" w:rsidP="0024783D">
            <w:pPr>
              <w:ind w:left="1411" w:hanging="1411"/>
              <w:rPr>
                <w:rFonts w:ascii="Times New Roman" w:eastAsia="Times New Roman" w:hAnsi="Times New Roman"/>
                <w:sz w:val="24"/>
                <w:szCs w:val="24"/>
                <w:lang w:val="ro-MD" w:eastAsia="en-GB"/>
              </w:rPr>
            </w:pPr>
            <w:r w:rsidRPr="00C14710">
              <w:rPr>
                <w:rFonts w:ascii="Times New Roman" w:eastAsia="Times New Roman" w:hAnsi="Times New Roman"/>
                <w:b/>
                <w:sz w:val="24"/>
                <w:szCs w:val="24"/>
                <w:lang w:val="ro-MD" w:eastAsia="en-GB"/>
              </w:rPr>
              <w:t>(-) 4 clase</w:t>
            </w:r>
            <w:r w:rsidRPr="00C14710">
              <w:rPr>
                <w:rFonts w:ascii="Times New Roman" w:eastAsia="Times New Roman" w:hAnsi="Times New Roman"/>
                <w:sz w:val="24"/>
                <w:szCs w:val="24"/>
                <w:lang w:val="ro-MD" w:eastAsia="en-GB"/>
              </w:rPr>
              <w:t xml:space="preserve"> – pentru funcția de „șef de cabinet” cu statut de serviciu</w:t>
            </w:r>
          </w:p>
          <w:p w14:paraId="2808E116" w14:textId="6B6F72D4" w:rsidR="00772844" w:rsidRPr="00C14710" w:rsidRDefault="00772844" w:rsidP="0024783D">
            <w:pPr>
              <w:ind w:left="1411" w:hanging="1411"/>
              <w:rPr>
                <w:rFonts w:ascii="Times New Roman" w:hAnsi="Times New Roman"/>
                <w:iCs/>
                <w:sz w:val="24"/>
                <w:szCs w:val="24"/>
                <w:lang w:val="ro-MD" w:eastAsia="en-GB"/>
              </w:rPr>
            </w:pPr>
            <w:r w:rsidRPr="00C14710">
              <w:rPr>
                <w:rFonts w:ascii="Times New Roman" w:eastAsia="Times New Roman" w:hAnsi="Times New Roman"/>
                <w:b/>
                <w:sz w:val="24"/>
                <w:szCs w:val="24"/>
                <w:lang w:val="ro-MD" w:eastAsia="en-GB"/>
              </w:rPr>
              <w:t>(-) 2 clase</w:t>
            </w:r>
            <w:r w:rsidRPr="00C14710">
              <w:rPr>
                <w:rFonts w:ascii="Times New Roman" w:eastAsia="Times New Roman" w:hAnsi="Times New Roman"/>
                <w:sz w:val="24"/>
                <w:szCs w:val="24"/>
                <w:lang w:val="ro-MD" w:eastAsia="en-GB"/>
              </w:rPr>
              <w:t xml:space="preserve"> – pentru funcția de „șef de cabinet” din autorități centrale</w:t>
            </w:r>
          </w:p>
        </w:tc>
        <w:tc>
          <w:tcPr>
            <w:tcW w:w="1222" w:type="dxa"/>
          </w:tcPr>
          <w:p w14:paraId="77AFC65B" w14:textId="3BF8C814" w:rsidR="00772844" w:rsidRPr="00C14710" w:rsidRDefault="00772844" w:rsidP="007075FA">
            <w:pPr>
              <w:ind w:firstLine="0"/>
              <w:jc w:val="center"/>
              <w:rPr>
                <w:rFonts w:ascii="Times New Roman" w:eastAsia="SimHei" w:hAnsi="Times New Roman"/>
                <w:sz w:val="24"/>
                <w:szCs w:val="24"/>
                <w:lang w:val="ro-MD" w:eastAsia="ro-RO"/>
              </w:rPr>
            </w:pPr>
            <w:r w:rsidRPr="00C14710">
              <w:rPr>
                <w:rFonts w:ascii="Times New Roman" w:eastAsia="SimHei" w:hAnsi="Times New Roman"/>
                <w:sz w:val="24"/>
                <w:szCs w:val="24"/>
                <w:lang w:val="ro-MD" w:eastAsia="ro-RO"/>
              </w:rPr>
              <w:t>Note la tabelul 2 și 3</w:t>
            </w:r>
          </w:p>
        </w:tc>
        <w:tc>
          <w:tcPr>
            <w:tcW w:w="1923" w:type="dxa"/>
            <w:vMerge/>
          </w:tcPr>
          <w:p w14:paraId="6C2F3BE5" w14:textId="77777777" w:rsidR="00772844" w:rsidRPr="00C14710" w:rsidRDefault="00772844" w:rsidP="007075FA">
            <w:pPr>
              <w:ind w:firstLine="0"/>
              <w:jc w:val="center"/>
              <w:rPr>
                <w:rFonts w:ascii="Times New Roman" w:eastAsia="SimHei" w:hAnsi="Times New Roman"/>
                <w:sz w:val="24"/>
                <w:szCs w:val="24"/>
                <w:lang w:val="ro-MD" w:eastAsia="ro-RO"/>
              </w:rPr>
            </w:pPr>
          </w:p>
        </w:tc>
      </w:tr>
      <w:tr w:rsidR="0024783D" w:rsidRPr="00C14710" w14:paraId="5C200416" w14:textId="6B19C2DD" w:rsidTr="001B4A72">
        <w:trPr>
          <w:jc w:val="center"/>
        </w:trPr>
        <w:tc>
          <w:tcPr>
            <w:tcW w:w="895" w:type="dxa"/>
            <w:vMerge w:val="restart"/>
          </w:tcPr>
          <w:p w14:paraId="2846C862" w14:textId="77777777" w:rsidR="0024783D" w:rsidRPr="00C14710" w:rsidRDefault="0024783D" w:rsidP="007075FA">
            <w:pPr>
              <w:ind w:firstLine="0"/>
              <w:jc w:val="center"/>
              <w:rPr>
                <w:rFonts w:ascii="Times New Roman" w:eastAsia="SimHei" w:hAnsi="Times New Roman"/>
                <w:sz w:val="24"/>
                <w:szCs w:val="24"/>
                <w:lang w:val="ro-RO" w:eastAsia="ro-RO"/>
              </w:rPr>
            </w:pPr>
            <w:r w:rsidRPr="00C14710">
              <w:rPr>
                <w:rFonts w:ascii="Times New Roman" w:eastAsia="SimHei" w:hAnsi="Times New Roman"/>
                <w:sz w:val="24"/>
                <w:szCs w:val="24"/>
                <w:lang w:val="ro-RO" w:eastAsia="ro-RO"/>
              </w:rPr>
              <w:t>38</w:t>
            </w:r>
          </w:p>
          <w:p w14:paraId="432AA042" w14:textId="1289E4B9" w:rsidR="0024783D" w:rsidRPr="00C14710" w:rsidRDefault="0024783D" w:rsidP="007075FA">
            <w:pPr>
              <w:jc w:val="center"/>
              <w:rPr>
                <w:rFonts w:ascii="Times New Roman" w:eastAsia="SimHei" w:hAnsi="Times New Roman"/>
                <w:sz w:val="24"/>
                <w:szCs w:val="24"/>
                <w:lang w:val="ro-RO" w:eastAsia="ro-RO"/>
              </w:rPr>
            </w:pPr>
          </w:p>
        </w:tc>
        <w:tc>
          <w:tcPr>
            <w:tcW w:w="6303" w:type="dxa"/>
          </w:tcPr>
          <w:p w14:paraId="5DD9F586" w14:textId="68E2B866" w:rsidR="0024783D" w:rsidRPr="00C14710" w:rsidRDefault="0024783D" w:rsidP="00FB63E1">
            <w:pPr>
              <w:ind w:firstLine="0"/>
              <w:rPr>
                <w:rFonts w:ascii="Times New Roman" w:eastAsia="Times New Roman" w:hAnsi="Times New Roman"/>
                <w:b/>
                <w:bCs/>
                <w:sz w:val="24"/>
                <w:szCs w:val="24"/>
                <w:lang w:val="ro-MD" w:eastAsia="en-GB"/>
              </w:rPr>
            </w:pPr>
            <w:r w:rsidRPr="00C14710">
              <w:rPr>
                <w:rFonts w:ascii="Times New Roman" w:eastAsia="Times New Roman" w:hAnsi="Times New Roman"/>
                <w:b/>
                <w:bCs/>
                <w:sz w:val="24"/>
                <w:szCs w:val="24"/>
                <w:lang w:val="ro-MD" w:eastAsia="en-GB"/>
              </w:rPr>
              <w:lastRenderedPageBreak/>
              <w:t>Anexa nr. 4 Grupul ocupaţional “Justiţie (B)”</w:t>
            </w:r>
          </w:p>
          <w:p w14:paraId="25F5497E" w14:textId="05368C3D" w:rsidR="00FB63E1" w:rsidRPr="00C14710" w:rsidRDefault="0024783D" w:rsidP="00FB63E1">
            <w:pPr>
              <w:pStyle w:val="ListParagraph"/>
              <w:numPr>
                <w:ilvl w:val="0"/>
                <w:numId w:val="86"/>
              </w:numPr>
              <w:ind w:left="331"/>
              <w:rPr>
                <w:rFonts w:ascii="Times New Roman" w:hAnsi="Times New Roman"/>
                <w:sz w:val="24"/>
                <w:szCs w:val="24"/>
                <w:lang w:val="ro-MD" w:eastAsia="en-GB"/>
              </w:rPr>
            </w:pPr>
            <w:r w:rsidRPr="00C14710">
              <w:rPr>
                <w:rFonts w:ascii="Times New Roman" w:hAnsi="Times New Roman"/>
                <w:sz w:val="24"/>
                <w:szCs w:val="24"/>
                <w:lang w:val="ro-MD" w:eastAsia="en-GB"/>
              </w:rPr>
              <w:lastRenderedPageBreak/>
              <w:t>funcţiile de judecători şi procurori, conform tabelului 1</w:t>
            </w:r>
            <w:r w:rsidR="00FB63E1" w:rsidRPr="00C14710">
              <w:rPr>
                <w:rFonts w:ascii="Times New Roman" w:hAnsi="Times New Roman"/>
                <w:sz w:val="24"/>
                <w:szCs w:val="24"/>
                <w:lang w:val="ro-MD" w:eastAsia="en-GB"/>
              </w:rPr>
              <w:t>;</w:t>
            </w:r>
          </w:p>
          <w:p w14:paraId="5552EC20" w14:textId="1ABB7E9F" w:rsidR="0024783D" w:rsidRPr="00C14710" w:rsidRDefault="0024783D" w:rsidP="00FB63E1">
            <w:pPr>
              <w:pStyle w:val="ListParagraph"/>
              <w:numPr>
                <w:ilvl w:val="0"/>
                <w:numId w:val="86"/>
              </w:numPr>
              <w:ind w:left="331"/>
              <w:rPr>
                <w:rFonts w:ascii="Times New Roman" w:hAnsi="Times New Roman"/>
                <w:sz w:val="24"/>
                <w:szCs w:val="24"/>
                <w:lang w:val="ro-MD" w:eastAsia="en-GB"/>
              </w:rPr>
            </w:pPr>
            <w:r w:rsidRPr="00C14710">
              <w:rPr>
                <w:rFonts w:ascii="Times New Roman" w:hAnsi="Times New Roman"/>
                <w:sz w:val="24"/>
                <w:szCs w:val="24"/>
                <w:lang w:val="ro-MD" w:eastAsia="en-GB"/>
              </w:rPr>
              <w:t>personalul de specialitate din domeniul expertizei judiciare, conform tabelului 2.</w:t>
            </w:r>
          </w:p>
        </w:tc>
        <w:tc>
          <w:tcPr>
            <w:tcW w:w="1222" w:type="dxa"/>
          </w:tcPr>
          <w:p w14:paraId="693973E5" w14:textId="77777777" w:rsidR="0024783D" w:rsidRPr="00C14710" w:rsidRDefault="0024783D" w:rsidP="007075FA">
            <w:pPr>
              <w:ind w:firstLine="0"/>
              <w:jc w:val="center"/>
              <w:rPr>
                <w:rFonts w:ascii="Times New Roman" w:eastAsia="SimHei" w:hAnsi="Times New Roman"/>
                <w:sz w:val="24"/>
                <w:szCs w:val="24"/>
                <w:lang w:val="ro-MD" w:eastAsia="ro-RO"/>
              </w:rPr>
            </w:pPr>
          </w:p>
        </w:tc>
        <w:tc>
          <w:tcPr>
            <w:tcW w:w="1923" w:type="dxa"/>
            <w:vMerge w:val="restart"/>
          </w:tcPr>
          <w:p w14:paraId="56559018" w14:textId="77777777" w:rsidR="0024783D" w:rsidRPr="00C14710" w:rsidRDefault="0024783D" w:rsidP="007075FA">
            <w:pPr>
              <w:ind w:firstLine="0"/>
              <w:jc w:val="center"/>
              <w:rPr>
                <w:rFonts w:ascii="Times New Roman" w:eastAsia="SimHei" w:hAnsi="Times New Roman"/>
                <w:sz w:val="24"/>
                <w:szCs w:val="24"/>
                <w:lang w:val="ro-MD" w:eastAsia="ro-RO"/>
              </w:rPr>
            </w:pPr>
          </w:p>
        </w:tc>
      </w:tr>
      <w:tr w:rsidR="0024783D" w:rsidRPr="00C14710" w14:paraId="668207FB" w14:textId="2B85D3A5" w:rsidTr="001B4A72">
        <w:trPr>
          <w:jc w:val="center"/>
        </w:trPr>
        <w:tc>
          <w:tcPr>
            <w:tcW w:w="895" w:type="dxa"/>
            <w:vMerge/>
          </w:tcPr>
          <w:p w14:paraId="07EF1FA4" w14:textId="4E11354C" w:rsidR="0024783D" w:rsidRPr="00C14710" w:rsidRDefault="0024783D" w:rsidP="007075FA">
            <w:pPr>
              <w:ind w:firstLine="0"/>
              <w:jc w:val="center"/>
              <w:rPr>
                <w:rFonts w:ascii="Times New Roman" w:eastAsia="SimHei" w:hAnsi="Times New Roman"/>
                <w:sz w:val="24"/>
                <w:szCs w:val="24"/>
                <w:lang w:val="ro-RO" w:eastAsia="ro-RO"/>
              </w:rPr>
            </w:pPr>
          </w:p>
        </w:tc>
        <w:tc>
          <w:tcPr>
            <w:tcW w:w="6303" w:type="dxa"/>
          </w:tcPr>
          <w:p w14:paraId="405B08EC" w14:textId="77777777" w:rsidR="0024783D" w:rsidRPr="00C14710" w:rsidRDefault="0024783D" w:rsidP="00FB63E1">
            <w:pPr>
              <w:ind w:firstLine="241"/>
              <w:rPr>
                <w:rFonts w:ascii="Times New Roman" w:hAnsi="Times New Roman"/>
                <w:b/>
                <w:bCs/>
                <w:sz w:val="24"/>
                <w:szCs w:val="24"/>
                <w:lang w:val="ro-MD" w:eastAsia="en-GB"/>
              </w:rPr>
            </w:pPr>
            <w:r w:rsidRPr="00C14710">
              <w:rPr>
                <w:rFonts w:ascii="Times New Roman" w:hAnsi="Times New Roman"/>
                <w:b/>
                <w:bCs/>
                <w:sz w:val="24"/>
                <w:szCs w:val="24"/>
                <w:lang w:val="ro-MD" w:eastAsia="en-GB"/>
              </w:rPr>
              <w:t>Devieri de clase:</w:t>
            </w:r>
          </w:p>
          <w:p w14:paraId="7B9D7DB0" w14:textId="3C7A9F25" w:rsidR="0024783D" w:rsidRPr="00C14710" w:rsidRDefault="0024783D" w:rsidP="00FB63E1">
            <w:pPr>
              <w:ind w:left="1321" w:hanging="1321"/>
              <w:rPr>
                <w:rFonts w:ascii="Times New Roman" w:hAnsi="Times New Roman"/>
                <w:bCs/>
                <w:sz w:val="24"/>
                <w:szCs w:val="24"/>
                <w:lang w:val="ro-MD" w:eastAsia="en-GB"/>
              </w:rPr>
            </w:pPr>
            <w:r w:rsidRPr="00C14710">
              <w:rPr>
                <w:rFonts w:ascii="Times New Roman" w:eastAsia="Times New Roman" w:hAnsi="Times New Roman"/>
                <w:b/>
                <w:sz w:val="24"/>
                <w:szCs w:val="24"/>
                <w:lang w:val="ro-MD" w:eastAsia="en-GB"/>
              </w:rPr>
              <w:t>(-) 2 clase</w:t>
            </w:r>
            <w:r w:rsidRPr="00C14710">
              <w:rPr>
                <w:rFonts w:ascii="Times New Roman" w:eastAsia="Times New Roman" w:hAnsi="Times New Roman"/>
                <w:sz w:val="24"/>
                <w:szCs w:val="24"/>
                <w:lang w:val="ro-MD" w:eastAsia="en-GB"/>
              </w:rPr>
              <w:t xml:space="preserve"> - pentru expertul stagiar care îşi face stagiul în cadrul unei instituţii publice de expertiză judiciară</w:t>
            </w:r>
          </w:p>
        </w:tc>
        <w:tc>
          <w:tcPr>
            <w:tcW w:w="1222" w:type="dxa"/>
          </w:tcPr>
          <w:p w14:paraId="63EBC218" w14:textId="0E1F1D78" w:rsidR="0024783D" w:rsidRPr="00C14710" w:rsidRDefault="0024783D" w:rsidP="007075FA">
            <w:pPr>
              <w:ind w:firstLine="0"/>
              <w:jc w:val="center"/>
              <w:rPr>
                <w:rFonts w:ascii="Times New Roman" w:eastAsia="SimHei" w:hAnsi="Times New Roman"/>
                <w:sz w:val="24"/>
                <w:szCs w:val="24"/>
                <w:lang w:val="ro-MD" w:eastAsia="ro-RO"/>
              </w:rPr>
            </w:pPr>
            <w:r w:rsidRPr="00C14710">
              <w:rPr>
                <w:rFonts w:ascii="Times New Roman" w:eastAsia="SimHei" w:hAnsi="Times New Roman"/>
                <w:sz w:val="24"/>
                <w:szCs w:val="24"/>
                <w:lang w:val="ro-MD" w:eastAsia="ro-RO"/>
              </w:rPr>
              <w:t>Pct. 2 din Note la tabelul nr.2</w:t>
            </w:r>
          </w:p>
        </w:tc>
        <w:tc>
          <w:tcPr>
            <w:tcW w:w="1923" w:type="dxa"/>
            <w:vMerge/>
          </w:tcPr>
          <w:p w14:paraId="48151C22" w14:textId="77777777" w:rsidR="0024783D" w:rsidRPr="00C14710" w:rsidRDefault="0024783D" w:rsidP="007075FA">
            <w:pPr>
              <w:ind w:firstLine="0"/>
              <w:jc w:val="center"/>
              <w:rPr>
                <w:rFonts w:ascii="Times New Roman" w:eastAsia="SimHei" w:hAnsi="Times New Roman"/>
                <w:sz w:val="24"/>
                <w:szCs w:val="24"/>
                <w:lang w:val="ro-MD" w:eastAsia="ro-RO"/>
              </w:rPr>
            </w:pPr>
          </w:p>
        </w:tc>
      </w:tr>
      <w:tr w:rsidR="00FB63E1" w:rsidRPr="00C14710" w14:paraId="570BA991" w14:textId="6CE53138" w:rsidTr="001B4A72">
        <w:trPr>
          <w:jc w:val="center"/>
        </w:trPr>
        <w:tc>
          <w:tcPr>
            <w:tcW w:w="895" w:type="dxa"/>
            <w:vMerge w:val="restart"/>
          </w:tcPr>
          <w:p w14:paraId="015C2093" w14:textId="2C8CA5D8" w:rsidR="00FB63E1" w:rsidRPr="00C14710" w:rsidRDefault="00FB63E1" w:rsidP="007075FA">
            <w:pPr>
              <w:ind w:firstLine="0"/>
              <w:jc w:val="center"/>
              <w:rPr>
                <w:rFonts w:ascii="Times New Roman" w:eastAsia="SimHei" w:hAnsi="Times New Roman"/>
                <w:sz w:val="24"/>
                <w:szCs w:val="24"/>
                <w:lang w:val="ro-RO" w:eastAsia="ro-RO"/>
              </w:rPr>
            </w:pPr>
            <w:r w:rsidRPr="00C14710">
              <w:rPr>
                <w:rFonts w:ascii="Times New Roman" w:eastAsia="SimHei" w:hAnsi="Times New Roman"/>
                <w:sz w:val="24"/>
                <w:szCs w:val="24"/>
                <w:lang w:val="ro-RO" w:eastAsia="ro-RO"/>
              </w:rPr>
              <w:t>39</w:t>
            </w:r>
          </w:p>
        </w:tc>
        <w:tc>
          <w:tcPr>
            <w:tcW w:w="6303" w:type="dxa"/>
          </w:tcPr>
          <w:p w14:paraId="77B58483" w14:textId="2488F68C" w:rsidR="00FB63E1" w:rsidRPr="00C14710" w:rsidRDefault="00FB63E1" w:rsidP="00FB63E1">
            <w:pPr>
              <w:ind w:hanging="29"/>
              <w:rPr>
                <w:rFonts w:ascii="Times New Roman" w:eastAsia="Times New Roman" w:hAnsi="Times New Roman"/>
                <w:sz w:val="24"/>
                <w:szCs w:val="24"/>
                <w:lang w:val="ro-MD" w:eastAsia="en-GB"/>
              </w:rPr>
            </w:pPr>
            <w:r w:rsidRPr="00C14710">
              <w:rPr>
                <w:rFonts w:ascii="Times New Roman" w:eastAsia="Times New Roman" w:hAnsi="Times New Roman"/>
                <w:b/>
                <w:bCs/>
                <w:sz w:val="24"/>
                <w:szCs w:val="24"/>
                <w:lang w:val="ro-MD" w:eastAsia="en-GB"/>
              </w:rPr>
              <w:t>Anexa nr. 5 Grupul ocupaţional “Apărare naţională (C)”</w:t>
            </w:r>
          </w:p>
          <w:p w14:paraId="465A64C5" w14:textId="6574C3D7" w:rsidR="00FB63E1" w:rsidRPr="00C14710" w:rsidRDefault="00FB63E1" w:rsidP="00FB63E1">
            <w:pPr>
              <w:pStyle w:val="ListParagraph"/>
              <w:numPr>
                <w:ilvl w:val="0"/>
                <w:numId w:val="85"/>
              </w:numPr>
              <w:ind w:left="241" w:hanging="241"/>
              <w:rPr>
                <w:rFonts w:ascii="Times New Roman" w:hAnsi="Times New Roman"/>
                <w:b/>
                <w:bCs/>
                <w:sz w:val="24"/>
                <w:szCs w:val="24"/>
                <w:lang w:val="ro-MD" w:eastAsia="en-GB"/>
              </w:rPr>
            </w:pPr>
            <w:r w:rsidRPr="00C14710">
              <w:rPr>
                <w:rFonts w:ascii="Times New Roman" w:hAnsi="Times New Roman"/>
                <w:sz w:val="24"/>
                <w:szCs w:val="24"/>
                <w:lang w:val="ro-MD" w:eastAsia="en-GB"/>
              </w:rPr>
              <w:t>funcţiile cu statut special – militari, efectiv de trupă şi corp de comandă din domeniul apărării naţionale</w:t>
            </w:r>
          </w:p>
        </w:tc>
        <w:tc>
          <w:tcPr>
            <w:tcW w:w="1222" w:type="dxa"/>
          </w:tcPr>
          <w:p w14:paraId="14D8AA58" w14:textId="77777777" w:rsidR="00FB63E1" w:rsidRPr="00C14710" w:rsidRDefault="00FB63E1" w:rsidP="007075FA">
            <w:pPr>
              <w:ind w:firstLine="0"/>
              <w:jc w:val="center"/>
              <w:rPr>
                <w:rFonts w:ascii="Times New Roman" w:eastAsia="SimHei" w:hAnsi="Times New Roman"/>
                <w:sz w:val="24"/>
                <w:szCs w:val="24"/>
                <w:lang w:val="ro-MD" w:eastAsia="ro-RO"/>
              </w:rPr>
            </w:pPr>
          </w:p>
        </w:tc>
        <w:tc>
          <w:tcPr>
            <w:tcW w:w="1923" w:type="dxa"/>
            <w:vMerge w:val="restart"/>
          </w:tcPr>
          <w:p w14:paraId="2F9E2EA0" w14:textId="77777777" w:rsidR="00FB63E1" w:rsidRPr="00C14710" w:rsidRDefault="00FB63E1" w:rsidP="007075FA">
            <w:pPr>
              <w:ind w:firstLine="0"/>
              <w:jc w:val="center"/>
              <w:rPr>
                <w:rFonts w:ascii="Times New Roman" w:eastAsia="SimHei" w:hAnsi="Times New Roman"/>
                <w:sz w:val="24"/>
                <w:szCs w:val="24"/>
                <w:lang w:val="ro-MD" w:eastAsia="ro-RO"/>
              </w:rPr>
            </w:pPr>
          </w:p>
        </w:tc>
      </w:tr>
      <w:tr w:rsidR="00FB63E1" w:rsidRPr="00C14710" w14:paraId="0F919990" w14:textId="626F7E93" w:rsidTr="001B4A72">
        <w:trPr>
          <w:jc w:val="center"/>
        </w:trPr>
        <w:tc>
          <w:tcPr>
            <w:tcW w:w="895" w:type="dxa"/>
            <w:vMerge/>
          </w:tcPr>
          <w:p w14:paraId="48E27F2E" w14:textId="1BF20EED" w:rsidR="00FB63E1" w:rsidRPr="00C14710" w:rsidRDefault="00FB63E1" w:rsidP="007075FA">
            <w:pPr>
              <w:ind w:firstLine="0"/>
              <w:jc w:val="center"/>
              <w:rPr>
                <w:rFonts w:ascii="Times New Roman" w:eastAsia="SimHei" w:hAnsi="Times New Roman"/>
                <w:sz w:val="24"/>
                <w:szCs w:val="24"/>
                <w:lang w:val="ro-RO" w:eastAsia="ro-RO"/>
              </w:rPr>
            </w:pPr>
          </w:p>
        </w:tc>
        <w:tc>
          <w:tcPr>
            <w:tcW w:w="6303" w:type="dxa"/>
          </w:tcPr>
          <w:p w14:paraId="1E9EBE57" w14:textId="77777777" w:rsidR="00FB63E1" w:rsidRPr="00C14710" w:rsidRDefault="00FB63E1" w:rsidP="005B110F">
            <w:pPr>
              <w:ind w:firstLine="241"/>
              <w:rPr>
                <w:rFonts w:ascii="Times New Roman" w:hAnsi="Times New Roman"/>
                <w:b/>
                <w:bCs/>
                <w:sz w:val="24"/>
                <w:szCs w:val="24"/>
                <w:lang w:val="ro-MD" w:eastAsia="en-GB"/>
              </w:rPr>
            </w:pPr>
            <w:r w:rsidRPr="00C14710">
              <w:rPr>
                <w:rFonts w:ascii="Times New Roman" w:hAnsi="Times New Roman"/>
                <w:b/>
                <w:bCs/>
                <w:sz w:val="24"/>
                <w:szCs w:val="24"/>
                <w:lang w:val="ro-MD" w:eastAsia="en-GB"/>
              </w:rPr>
              <w:t>Devieri de clase:</w:t>
            </w:r>
          </w:p>
          <w:p w14:paraId="37580C2B" w14:textId="77777777" w:rsidR="00FB63E1" w:rsidRPr="00C14710" w:rsidRDefault="00FB63E1" w:rsidP="005B110F">
            <w:pPr>
              <w:ind w:left="1411" w:hanging="1170"/>
              <w:rPr>
                <w:rFonts w:ascii="Times New Roman" w:eastAsia="Times New Roman" w:hAnsi="Times New Roman"/>
                <w:sz w:val="24"/>
                <w:szCs w:val="24"/>
                <w:lang w:val="ro-MD" w:eastAsia="en-GB"/>
              </w:rPr>
            </w:pPr>
            <w:r w:rsidRPr="00C14710">
              <w:rPr>
                <w:rFonts w:ascii="Times New Roman" w:eastAsia="Times New Roman" w:hAnsi="Times New Roman"/>
                <w:b/>
                <w:sz w:val="24"/>
                <w:szCs w:val="24"/>
                <w:lang w:val="ro-MD" w:eastAsia="en-GB"/>
              </w:rPr>
              <w:t>(-) 2 clase</w:t>
            </w:r>
            <w:r w:rsidRPr="00C14710">
              <w:rPr>
                <w:rFonts w:ascii="Times New Roman" w:eastAsia="Times New Roman" w:hAnsi="Times New Roman"/>
                <w:sz w:val="24"/>
                <w:szCs w:val="24"/>
                <w:lang w:val="ro-MD" w:eastAsia="en-GB"/>
              </w:rPr>
              <w:t xml:space="preserve"> - pentru funcţia instituită în alte centre militare teritoriale, organe administrativ-teritoriale, raportate la grupa a II-a</w:t>
            </w:r>
          </w:p>
          <w:p w14:paraId="2F1A4E42" w14:textId="77777777" w:rsidR="00FB63E1" w:rsidRPr="00C14710" w:rsidRDefault="00FB63E1" w:rsidP="005B110F">
            <w:pPr>
              <w:ind w:firstLine="0"/>
              <w:rPr>
                <w:rFonts w:ascii="Times New Roman" w:eastAsia="Times New Roman" w:hAnsi="Times New Roman"/>
                <w:sz w:val="24"/>
                <w:szCs w:val="24"/>
                <w:lang w:val="ro-MD" w:eastAsia="en-GB"/>
              </w:rPr>
            </w:pPr>
            <w:r w:rsidRPr="00C14710">
              <w:rPr>
                <w:rFonts w:ascii="Times New Roman" w:eastAsia="Times New Roman" w:hAnsi="Times New Roman"/>
                <w:sz w:val="24"/>
                <w:szCs w:val="24"/>
                <w:lang w:val="ro-MD" w:eastAsia="en-GB"/>
              </w:rPr>
              <w:t>pentru militarii prin contract detaşaţi în contingentul forţelor de menţinere a păcii din zona de securitate se majorează faţă de clasa stabilită în tabel după cum urmează:</w:t>
            </w:r>
          </w:p>
          <w:p w14:paraId="1F390847" w14:textId="01472F68" w:rsidR="00FB63E1" w:rsidRPr="00C14710" w:rsidRDefault="00FB63E1" w:rsidP="00566B38">
            <w:pPr>
              <w:ind w:firstLine="567"/>
              <w:rPr>
                <w:rFonts w:ascii="Times New Roman" w:eastAsia="Times New Roman" w:hAnsi="Times New Roman"/>
                <w:sz w:val="24"/>
                <w:szCs w:val="24"/>
                <w:lang w:val="ro-MD" w:eastAsia="en-GB"/>
              </w:rPr>
            </w:pPr>
            <w:r w:rsidRPr="00C14710">
              <w:rPr>
                <w:rFonts w:ascii="Times New Roman" w:eastAsia="Times New Roman" w:hAnsi="Times New Roman"/>
                <w:b/>
                <w:sz w:val="24"/>
                <w:szCs w:val="24"/>
                <w:lang w:val="ro-MD" w:eastAsia="en-GB"/>
              </w:rPr>
              <w:t>(</w:t>
            </w:r>
            <w:r w:rsidR="005B110F" w:rsidRPr="00C14710">
              <w:rPr>
                <w:rFonts w:ascii="Times New Roman" w:eastAsia="Times New Roman" w:hAnsi="Times New Roman"/>
                <w:b/>
                <w:sz w:val="24"/>
                <w:szCs w:val="24"/>
                <w:lang w:val="ro-MD" w:eastAsia="en-GB"/>
              </w:rPr>
              <w:t>+</w:t>
            </w:r>
            <w:r w:rsidRPr="00C14710">
              <w:rPr>
                <w:rFonts w:ascii="Times New Roman" w:eastAsia="Times New Roman" w:hAnsi="Times New Roman"/>
                <w:b/>
                <w:sz w:val="24"/>
                <w:szCs w:val="24"/>
                <w:lang w:val="ro-MD" w:eastAsia="en-GB"/>
              </w:rPr>
              <w:t>) 7 clase</w:t>
            </w:r>
            <w:r w:rsidRPr="00C14710">
              <w:rPr>
                <w:rFonts w:ascii="Times New Roman" w:eastAsia="Times New Roman" w:hAnsi="Times New Roman"/>
                <w:sz w:val="24"/>
                <w:szCs w:val="24"/>
                <w:lang w:val="ro-MD" w:eastAsia="en-GB"/>
              </w:rPr>
              <w:t xml:space="preserve"> – pentru funcţiile de ofiţeri superiori;</w:t>
            </w:r>
          </w:p>
          <w:p w14:paraId="69FF5E83" w14:textId="43D90388" w:rsidR="00FB63E1" w:rsidRPr="00C14710" w:rsidRDefault="00FB63E1" w:rsidP="00566B38">
            <w:pPr>
              <w:ind w:firstLine="567"/>
              <w:rPr>
                <w:rFonts w:ascii="Times New Roman" w:eastAsia="Times New Roman" w:hAnsi="Times New Roman"/>
                <w:sz w:val="24"/>
                <w:szCs w:val="24"/>
                <w:lang w:val="ro-MD" w:eastAsia="en-GB"/>
              </w:rPr>
            </w:pPr>
            <w:r w:rsidRPr="00C14710">
              <w:rPr>
                <w:rFonts w:ascii="Times New Roman" w:eastAsia="Times New Roman" w:hAnsi="Times New Roman"/>
                <w:b/>
                <w:sz w:val="24"/>
                <w:szCs w:val="24"/>
                <w:lang w:val="ro-MD" w:eastAsia="en-GB"/>
              </w:rPr>
              <w:t>(</w:t>
            </w:r>
            <w:r w:rsidR="005B110F" w:rsidRPr="00C14710">
              <w:rPr>
                <w:rFonts w:ascii="Times New Roman" w:eastAsia="Times New Roman" w:hAnsi="Times New Roman"/>
                <w:b/>
                <w:sz w:val="24"/>
                <w:szCs w:val="24"/>
                <w:lang w:val="ro-MD" w:eastAsia="en-GB"/>
              </w:rPr>
              <w:t>+</w:t>
            </w:r>
            <w:r w:rsidRPr="00C14710">
              <w:rPr>
                <w:rFonts w:ascii="Times New Roman" w:eastAsia="Times New Roman" w:hAnsi="Times New Roman"/>
                <w:b/>
                <w:sz w:val="24"/>
                <w:szCs w:val="24"/>
                <w:lang w:val="ro-MD" w:eastAsia="en-GB"/>
              </w:rPr>
              <w:t>) 5 clase</w:t>
            </w:r>
            <w:r w:rsidRPr="00C14710">
              <w:rPr>
                <w:rFonts w:ascii="Times New Roman" w:eastAsia="Times New Roman" w:hAnsi="Times New Roman"/>
                <w:sz w:val="24"/>
                <w:szCs w:val="24"/>
                <w:lang w:val="ro-MD" w:eastAsia="en-GB"/>
              </w:rPr>
              <w:t xml:space="preserve"> – pentru funcţiile de ofiţeri inferiori;</w:t>
            </w:r>
          </w:p>
          <w:p w14:paraId="04D9B5D0" w14:textId="2101BFF4" w:rsidR="00FB63E1" w:rsidRPr="00C14710" w:rsidRDefault="00FB63E1" w:rsidP="00566B38">
            <w:pPr>
              <w:ind w:firstLine="567"/>
              <w:rPr>
                <w:rFonts w:ascii="Times New Roman" w:eastAsia="Times New Roman" w:hAnsi="Times New Roman"/>
                <w:sz w:val="24"/>
                <w:szCs w:val="24"/>
                <w:lang w:val="ro-MD" w:eastAsia="en-GB"/>
              </w:rPr>
            </w:pPr>
            <w:r w:rsidRPr="00C14710">
              <w:rPr>
                <w:rFonts w:ascii="Times New Roman" w:eastAsia="Times New Roman" w:hAnsi="Times New Roman"/>
                <w:b/>
                <w:sz w:val="24"/>
                <w:szCs w:val="24"/>
                <w:lang w:val="ro-MD" w:eastAsia="en-GB"/>
              </w:rPr>
              <w:t>(</w:t>
            </w:r>
            <w:r w:rsidR="005B110F" w:rsidRPr="00C14710">
              <w:rPr>
                <w:rFonts w:ascii="Times New Roman" w:eastAsia="Times New Roman" w:hAnsi="Times New Roman"/>
                <w:b/>
                <w:sz w:val="24"/>
                <w:szCs w:val="24"/>
                <w:lang w:val="ro-MD" w:eastAsia="en-GB"/>
              </w:rPr>
              <w:t>+</w:t>
            </w:r>
            <w:r w:rsidRPr="00C14710">
              <w:rPr>
                <w:rFonts w:ascii="Times New Roman" w:eastAsia="Times New Roman" w:hAnsi="Times New Roman"/>
                <w:b/>
                <w:sz w:val="24"/>
                <w:szCs w:val="24"/>
                <w:lang w:val="ro-MD" w:eastAsia="en-GB"/>
              </w:rPr>
              <w:t>) 3 clase</w:t>
            </w:r>
            <w:r w:rsidRPr="00C14710">
              <w:rPr>
                <w:rFonts w:ascii="Times New Roman" w:eastAsia="Times New Roman" w:hAnsi="Times New Roman"/>
                <w:sz w:val="24"/>
                <w:szCs w:val="24"/>
                <w:lang w:val="ro-MD" w:eastAsia="en-GB"/>
              </w:rPr>
              <w:t xml:space="preserve"> – pentru funcţiile de sergenţi;</w:t>
            </w:r>
          </w:p>
          <w:p w14:paraId="2F20A775" w14:textId="031A686F" w:rsidR="00FB63E1" w:rsidRPr="00C14710" w:rsidRDefault="00FB63E1" w:rsidP="00566B38">
            <w:pPr>
              <w:ind w:firstLine="567"/>
              <w:rPr>
                <w:rFonts w:ascii="Times New Roman" w:eastAsia="Times New Roman" w:hAnsi="Times New Roman"/>
                <w:sz w:val="24"/>
                <w:szCs w:val="24"/>
                <w:lang w:val="ro-MD" w:eastAsia="en-GB"/>
              </w:rPr>
            </w:pPr>
            <w:r w:rsidRPr="00C14710">
              <w:rPr>
                <w:rFonts w:ascii="Times New Roman" w:eastAsia="Times New Roman" w:hAnsi="Times New Roman"/>
                <w:b/>
                <w:sz w:val="24"/>
                <w:szCs w:val="24"/>
                <w:lang w:val="ro-MD" w:eastAsia="en-GB"/>
              </w:rPr>
              <w:t>(</w:t>
            </w:r>
            <w:r w:rsidR="005B110F" w:rsidRPr="00C14710">
              <w:rPr>
                <w:rFonts w:ascii="Times New Roman" w:eastAsia="Times New Roman" w:hAnsi="Times New Roman"/>
                <w:b/>
                <w:sz w:val="24"/>
                <w:szCs w:val="24"/>
                <w:lang w:val="ro-MD" w:eastAsia="en-GB"/>
              </w:rPr>
              <w:t>+</w:t>
            </w:r>
            <w:r w:rsidRPr="00C14710">
              <w:rPr>
                <w:rFonts w:ascii="Times New Roman" w:eastAsia="Times New Roman" w:hAnsi="Times New Roman"/>
                <w:b/>
                <w:sz w:val="24"/>
                <w:szCs w:val="24"/>
                <w:lang w:val="ro-MD" w:eastAsia="en-GB"/>
              </w:rPr>
              <w:t>) 1 clasă</w:t>
            </w:r>
            <w:r w:rsidRPr="00C14710">
              <w:rPr>
                <w:rFonts w:ascii="Times New Roman" w:eastAsia="Times New Roman" w:hAnsi="Times New Roman"/>
                <w:sz w:val="24"/>
                <w:szCs w:val="24"/>
                <w:lang w:val="ro-MD" w:eastAsia="en-GB"/>
              </w:rPr>
              <w:t xml:space="preserve"> – pentru soldaţi.</w:t>
            </w:r>
          </w:p>
          <w:p w14:paraId="03FC9198" w14:textId="77777777" w:rsidR="00FB63E1" w:rsidRPr="00C14710" w:rsidRDefault="00FB63E1" w:rsidP="00566B38">
            <w:pPr>
              <w:ind w:firstLine="567"/>
              <w:rPr>
                <w:rFonts w:ascii="Times New Roman" w:eastAsia="Times New Roman" w:hAnsi="Times New Roman"/>
                <w:sz w:val="24"/>
                <w:szCs w:val="24"/>
                <w:lang w:val="ro-MD" w:eastAsia="en-GB"/>
              </w:rPr>
            </w:pPr>
          </w:p>
          <w:p w14:paraId="3435D27E" w14:textId="7ED85E6C" w:rsidR="00FB63E1" w:rsidRPr="00C14710" w:rsidRDefault="00FB63E1" w:rsidP="005B110F">
            <w:pPr>
              <w:ind w:left="1321" w:hanging="1321"/>
              <w:rPr>
                <w:rFonts w:ascii="Times New Roman" w:hAnsi="Times New Roman"/>
                <w:b/>
                <w:bCs/>
                <w:sz w:val="24"/>
                <w:szCs w:val="24"/>
                <w:lang w:val="ro-MD" w:eastAsia="en-GB"/>
              </w:rPr>
            </w:pPr>
            <w:r w:rsidRPr="00C14710">
              <w:rPr>
                <w:rFonts w:ascii="Times New Roman" w:eastAsia="Times New Roman" w:hAnsi="Times New Roman"/>
                <w:b/>
                <w:sz w:val="24"/>
                <w:szCs w:val="24"/>
                <w:lang w:val="ro-MD" w:eastAsia="en-GB"/>
              </w:rPr>
              <w:t>(+) 4 clase</w:t>
            </w:r>
            <w:r w:rsidRPr="00C14710">
              <w:rPr>
                <w:rFonts w:ascii="Times New Roman" w:eastAsia="Times New Roman" w:hAnsi="Times New Roman"/>
                <w:sz w:val="24"/>
                <w:szCs w:val="24"/>
                <w:lang w:val="ro-MD" w:eastAsia="en-GB"/>
              </w:rPr>
              <w:t xml:space="preserve"> – pentru specialiştiii chinologi care hrănesc cîinii în condiţii casnice</w:t>
            </w:r>
          </w:p>
        </w:tc>
        <w:tc>
          <w:tcPr>
            <w:tcW w:w="1222" w:type="dxa"/>
          </w:tcPr>
          <w:p w14:paraId="0FD8E9E4" w14:textId="3D57F9D1" w:rsidR="00FB63E1" w:rsidRPr="00C14710" w:rsidRDefault="00FB63E1" w:rsidP="007075FA">
            <w:pPr>
              <w:ind w:firstLine="0"/>
              <w:jc w:val="center"/>
              <w:rPr>
                <w:rFonts w:ascii="Times New Roman" w:eastAsia="SimHei" w:hAnsi="Times New Roman"/>
                <w:sz w:val="24"/>
                <w:szCs w:val="24"/>
                <w:lang w:val="ro-MD" w:eastAsia="ro-RO"/>
              </w:rPr>
            </w:pPr>
            <w:r w:rsidRPr="00C14710">
              <w:rPr>
                <w:rFonts w:ascii="Times New Roman" w:eastAsia="SimHei" w:hAnsi="Times New Roman"/>
                <w:sz w:val="24"/>
                <w:szCs w:val="24"/>
                <w:lang w:val="ro-MD" w:eastAsia="ro-RO"/>
              </w:rPr>
              <w:t>Note la Tabel</w:t>
            </w:r>
          </w:p>
        </w:tc>
        <w:tc>
          <w:tcPr>
            <w:tcW w:w="1923" w:type="dxa"/>
            <w:vMerge/>
          </w:tcPr>
          <w:p w14:paraId="6A57AE0F" w14:textId="77777777" w:rsidR="00FB63E1" w:rsidRPr="00C14710" w:rsidRDefault="00FB63E1" w:rsidP="007075FA">
            <w:pPr>
              <w:ind w:firstLine="0"/>
              <w:jc w:val="center"/>
              <w:rPr>
                <w:rFonts w:ascii="Times New Roman" w:eastAsia="SimHei" w:hAnsi="Times New Roman"/>
                <w:sz w:val="24"/>
                <w:szCs w:val="24"/>
                <w:lang w:val="ro-MD" w:eastAsia="ro-RO"/>
              </w:rPr>
            </w:pPr>
          </w:p>
        </w:tc>
      </w:tr>
      <w:tr w:rsidR="005B110F" w:rsidRPr="00C14710" w14:paraId="484C6AE0" w14:textId="40BD5B6D" w:rsidTr="001B4A72">
        <w:trPr>
          <w:jc w:val="center"/>
        </w:trPr>
        <w:tc>
          <w:tcPr>
            <w:tcW w:w="895" w:type="dxa"/>
            <w:vMerge w:val="restart"/>
          </w:tcPr>
          <w:p w14:paraId="4F63F0B5" w14:textId="56794D32" w:rsidR="005B110F" w:rsidRPr="00C14710" w:rsidRDefault="005B110F" w:rsidP="007075FA">
            <w:pPr>
              <w:ind w:firstLine="0"/>
              <w:jc w:val="center"/>
              <w:rPr>
                <w:rFonts w:ascii="Times New Roman" w:eastAsia="SimHei" w:hAnsi="Times New Roman"/>
                <w:sz w:val="24"/>
                <w:szCs w:val="24"/>
                <w:lang w:val="ro-RO" w:eastAsia="ro-RO"/>
              </w:rPr>
            </w:pPr>
            <w:r w:rsidRPr="00C14710">
              <w:rPr>
                <w:rFonts w:ascii="Times New Roman" w:eastAsia="SimHei" w:hAnsi="Times New Roman"/>
                <w:sz w:val="24"/>
                <w:szCs w:val="24"/>
                <w:lang w:val="ro-RO" w:eastAsia="ro-RO"/>
              </w:rPr>
              <w:t>40</w:t>
            </w:r>
          </w:p>
        </w:tc>
        <w:tc>
          <w:tcPr>
            <w:tcW w:w="6303" w:type="dxa"/>
          </w:tcPr>
          <w:p w14:paraId="39E872C6" w14:textId="433A5EE5" w:rsidR="005B110F" w:rsidRPr="00C14710" w:rsidRDefault="005B110F" w:rsidP="005B110F">
            <w:pPr>
              <w:ind w:firstLine="0"/>
              <w:rPr>
                <w:rFonts w:ascii="Times New Roman" w:eastAsia="Times New Roman" w:hAnsi="Times New Roman"/>
                <w:b/>
                <w:bCs/>
                <w:sz w:val="24"/>
                <w:szCs w:val="24"/>
                <w:lang w:val="ro-MD" w:eastAsia="en-GB"/>
              </w:rPr>
            </w:pPr>
            <w:r w:rsidRPr="00C14710">
              <w:rPr>
                <w:rFonts w:ascii="Times New Roman" w:eastAsia="Times New Roman" w:hAnsi="Times New Roman"/>
                <w:b/>
                <w:bCs/>
                <w:sz w:val="24"/>
                <w:szCs w:val="24"/>
                <w:lang w:val="ro-MD" w:eastAsia="en-GB"/>
              </w:rPr>
              <w:t>Anexa nr. 6 Grupul ocupaţional “Ordine publică şi securitate a statului (D)”</w:t>
            </w:r>
          </w:p>
          <w:p w14:paraId="48162DF0" w14:textId="21D54BBD" w:rsidR="005B110F" w:rsidRPr="00C14710" w:rsidRDefault="005B110F" w:rsidP="005B110F">
            <w:pPr>
              <w:pStyle w:val="ListParagraph"/>
              <w:numPr>
                <w:ilvl w:val="0"/>
                <w:numId w:val="85"/>
              </w:numPr>
              <w:ind w:left="331"/>
              <w:rPr>
                <w:rFonts w:ascii="Times New Roman" w:hAnsi="Times New Roman"/>
                <w:b/>
                <w:bCs/>
                <w:sz w:val="24"/>
                <w:szCs w:val="24"/>
                <w:lang w:val="ro-MD" w:eastAsia="en-GB"/>
              </w:rPr>
            </w:pPr>
            <w:r w:rsidRPr="00C14710">
              <w:rPr>
                <w:rFonts w:ascii="Times New Roman" w:hAnsi="Times New Roman"/>
                <w:sz w:val="24"/>
                <w:szCs w:val="24"/>
                <w:lang w:val="ro-MD" w:eastAsia="en-GB"/>
              </w:rPr>
              <w:t>funcţiile cu statut special, funcţiile specifice din organele ordinii publice şi securităţii statului</w:t>
            </w:r>
          </w:p>
        </w:tc>
        <w:tc>
          <w:tcPr>
            <w:tcW w:w="1222" w:type="dxa"/>
          </w:tcPr>
          <w:p w14:paraId="15ED3665" w14:textId="77777777" w:rsidR="005B110F" w:rsidRPr="00C14710" w:rsidRDefault="005B110F" w:rsidP="007075FA">
            <w:pPr>
              <w:ind w:firstLine="0"/>
              <w:jc w:val="center"/>
              <w:rPr>
                <w:rFonts w:ascii="Times New Roman" w:eastAsia="SimHei" w:hAnsi="Times New Roman"/>
                <w:sz w:val="24"/>
                <w:szCs w:val="24"/>
                <w:lang w:val="ro-MD" w:eastAsia="ro-RO"/>
              </w:rPr>
            </w:pPr>
          </w:p>
        </w:tc>
        <w:tc>
          <w:tcPr>
            <w:tcW w:w="1923" w:type="dxa"/>
            <w:vMerge w:val="restart"/>
          </w:tcPr>
          <w:p w14:paraId="3B69469B" w14:textId="77777777" w:rsidR="005B110F" w:rsidRPr="00C14710" w:rsidRDefault="005B110F" w:rsidP="007075FA">
            <w:pPr>
              <w:ind w:firstLine="0"/>
              <w:jc w:val="center"/>
              <w:rPr>
                <w:rFonts w:ascii="Times New Roman" w:eastAsia="SimHei" w:hAnsi="Times New Roman"/>
                <w:sz w:val="24"/>
                <w:szCs w:val="24"/>
                <w:lang w:val="ro-MD" w:eastAsia="ro-RO"/>
              </w:rPr>
            </w:pPr>
          </w:p>
        </w:tc>
      </w:tr>
      <w:tr w:rsidR="005B110F" w:rsidRPr="00C14710" w14:paraId="0B032DF4" w14:textId="50C67243" w:rsidTr="001B4A72">
        <w:trPr>
          <w:jc w:val="center"/>
        </w:trPr>
        <w:tc>
          <w:tcPr>
            <w:tcW w:w="895" w:type="dxa"/>
            <w:vMerge/>
          </w:tcPr>
          <w:p w14:paraId="548EECD2" w14:textId="604EDA3A" w:rsidR="005B110F" w:rsidRPr="00C14710" w:rsidRDefault="005B110F" w:rsidP="007075FA">
            <w:pPr>
              <w:ind w:firstLine="0"/>
              <w:jc w:val="center"/>
              <w:rPr>
                <w:rFonts w:ascii="Times New Roman" w:eastAsia="SimHei" w:hAnsi="Times New Roman"/>
                <w:sz w:val="24"/>
                <w:szCs w:val="24"/>
                <w:lang w:val="ro-RO" w:eastAsia="ro-RO"/>
              </w:rPr>
            </w:pPr>
          </w:p>
        </w:tc>
        <w:tc>
          <w:tcPr>
            <w:tcW w:w="6303" w:type="dxa"/>
          </w:tcPr>
          <w:p w14:paraId="17CF1151" w14:textId="77777777" w:rsidR="005B110F" w:rsidRPr="00C14710" w:rsidRDefault="005B110F" w:rsidP="005B110F">
            <w:pPr>
              <w:ind w:firstLine="331"/>
              <w:rPr>
                <w:rFonts w:ascii="Times New Roman" w:hAnsi="Times New Roman"/>
                <w:b/>
                <w:bCs/>
                <w:sz w:val="24"/>
                <w:szCs w:val="24"/>
                <w:lang w:val="ro-MD" w:eastAsia="en-GB"/>
              </w:rPr>
            </w:pPr>
            <w:r w:rsidRPr="00C14710">
              <w:rPr>
                <w:rFonts w:ascii="Times New Roman" w:hAnsi="Times New Roman"/>
                <w:b/>
                <w:bCs/>
                <w:sz w:val="24"/>
                <w:szCs w:val="24"/>
                <w:lang w:val="ro-MD" w:eastAsia="en-GB"/>
              </w:rPr>
              <w:t>Devieri de clase:</w:t>
            </w:r>
          </w:p>
          <w:p w14:paraId="3C725527" w14:textId="77777777" w:rsidR="005B110F" w:rsidRPr="00C14710" w:rsidRDefault="005B110F" w:rsidP="005B110F">
            <w:pPr>
              <w:ind w:left="1591" w:hanging="1350"/>
              <w:rPr>
                <w:rFonts w:ascii="Times New Roman" w:hAnsi="Times New Roman"/>
                <w:bCs/>
                <w:sz w:val="24"/>
                <w:szCs w:val="24"/>
                <w:lang w:val="ro-MD" w:eastAsia="en-GB"/>
              </w:rPr>
            </w:pPr>
            <w:r w:rsidRPr="00C14710">
              <w:rPr>
                <w:rFonts w:ascii="Times New Roman" w:hAnsi="Times New Roman"/>
                <w:b/>
                <w:bCs/>
                <w:sz w:val="24"/>
                <w:szCs w:val="24"/>
                <w:lang w:val="ro-MD" w:eastAsia="en-GB"/>
              </w:rPr>
              <w:t>(-) 4 clase</w:t>
            </w:r>
            <w:r w:rsidRPr="00C14710">
              <w:rPr>
                <w:rFonts w:ascii="Times New Roman" w:hAnsi="Times New Roman"/>
                <w:bCs/>
                <w:sz w:val="24"/>
                <w:szCs w:val="24"/>
                <w:lang w:val="ro-MD" w:eastAsia="en-GB"/>
              </w:rPr>
              <w:t xml:space="preserve"> – pentru funcțiile de ajutor al unei funcții de conducere</w:t>
            </w:r>
          </w:p>
          <w:p w14:paraId="379FB024" w14:textId="77777777" w:rsidR="005B110F" w:rsidRPr="00C14710" w:rsidRDefault="005B110F" w:rsidP="005B110F">
            <w:pPr>
              <w:ind w:left="1591" w:hanging="1350"/>
              <w:rPr>
                <w:rFonts w:ascii="Times New Roman" w:eastAsia="Times New Roman" w:hAnsi="Times New Roman"/>
                <w:sz w:val="24"/>
                <w:szCs w:val="24"/>
                <w:lang w:val="ro-MD" w:eastAsia="en-GB"/>
              </w:rPr>
            </w:pPr>
            <w:r w:rsidRPr="00C14710">
              <w:rPr>
                <w:rFonts w:ascii="Times New Roman" w:hAnsi="Times New Roman"/>
                <w:b/>
                <w:bCs/>
                <w:sz w:val="24"/>
                <w:szCs w:val="24"/>
                <w:lang w:val="ro-MD" w:eastAsia="en-GB"/>
              </w:rPr>
              <w:t>(+) 15 clase</w:t>
            </w:r>
            <w:r w:rsidRPr="00C14710">
              <w:rPr>
                <w:rFonts w:ascii="Times New Roman" w:hAnsi="Times New Roman"/>
                <w:bCs/>
                <w:sz w:val="24"/>
                <w:szCs w:val="24"/>
                <w:lang w:val="ro-MD" w:eastAsia="en-GB"/>
              </w:rPr>
              <w:t xml:space="preserve"> - </w:t>
            </w:r>
            <w:r w:rsidRPr="00C14710">
              <w:rPr>
                <w:rFonts w:ascii="Times New Roman" w:eastAsia="Times New Roman" w:hAnsi="Times New Roman"/>
                <w:sz w:val="24"/>
                <w:szCs w:val="24"/>
                <w:lang w:val="ro-MD" w:eastAsia="en-GB"/>
              </w:rPr>
              <w:t>pentru funcţiile de ofiţeri, inclusiv de urmărire penală sau de investigaţii, de specialişti, detaşaţi în procuraturile specializate</w:t>
            </w:r>
          </w:p>
          <w:p w14:paraId="31FBB050" w14:textId="77777777" w:rsidR="005B110F" w:rsidRPr="00C14710" w:rsidRDefault="005B110F" w:rsidP="005B110F">
            <w:pPr>
              <w:ind w:left="1591" w:hanging="1350"/>
              <w:rPr>
                <w:rFonts w:ascii="Times New Roman" w:eastAsia="Times New Roman" w:hAnsi="Times New Roman"/>
                <w:sz w:val="24"/>
                <w:szCs w:val="24"/>
                <w:lang w:val="ro-MD" w:eastAsia="en-GB"/>
              </w:rPr>
            </w:pPr>
            <w:r w:rsidRPr="00C14710">
              <w:rPr>
                <w:rFonts w:ascii="Times New Roman" w:eastAsia="Times New Roman" w:hAnsi="Times New Roman"/>
                <w:b/>
                <w:sz w:val="24"/>
                <w:szCs w:val="24"/>
                <w:lang w:val="ro-MD" w:eastAsia="en-GB"/>
              </w:rPr>
              <w:t>(+) 4 clase</w:t>
            </w:r>
            <w:r w:rsidRPr="00C14710">
              <w:rPr>
                <w:rFonts w:ascii="Times New Roman" w:eastAsia="Times New Roman" w:hAnsi="Times New Roman"/>
                <w:sz w:val="24"/>
                <w:szCs w:val="24"/>
                <w:lang w:val="ro-MD" w:eastAsia="en-GB"/>
              </w:rPr>
              <w:t xml:space="preserve"> – pentru specialiştiii chinologi care hrănesc cîinii în condiţii casnice</w:t>
            </w:r>
          </w:p>
          <w:p w14:paraId="0A201E77" w14:textId="33A46CD9" w:rsidR="005B110F" w:rsidRPr="00C14710" w:rsidRDefault="005B110F" w:rsidP="005B110F">
            <w:pPr>
              <w:ind w:left="1591" w:hanging="1350"/>
              <w:rPr>
                <w:rFonts w:ascii="Times New Roman" w:hAnsi="Times New Roman"/>
                <w:bCs/>
                <w:sz w:val="24"/>
                <w:szCs w:val="24"/>
                <w:lang w:val="ro-MD" w:eastAsia="en-GB"/>
              </w:rPr>
            </w:pPr>
            <w:r w:rsidRPr="00C14710">
              <w:rPr>
                <w:rFonts w:ascii="Times New Roman" w:eastAsia="Times New Roman" w:hAnsi="Times New Roman"/>
                <w:b/>
                <w:sz w:val="24"/>
                <w:szCs w:val="24"/>
                <w:lang w:val="ro-MD" w:eastAsia="en-GB"/>
              </w:rPr>
              <w:t>(-) 2 clase</w:t>
            </w:r>
            <w:r w:rsidRPr="00C14710">
              <w:rPr>
                <w:rFonts w:ascii="Times New Roman" w:eastAsia="Times New Roman" w:hAnsi="Times New Roman"/>
                <w:sz w:val="24"/>
                <w:szCs w:val="24"/>
                <w:lang w:val="ro-MD" w:eastAsia="en-GB"/>
              </w:rPr>
              <w:t xml:space="preserve"> - pentru ofiţerii de informaţii şi securitate din organele teritoriale şi autorităţile administrative din subordinea Serviciului de Informaţii şi Securitate</w:t>
            </w:r>
          </w:p>
        </w:tc>
        <w:tc>
          <w:tcPr>
            <w:tcW w:w="1222" w:type="dxa"/>
          </w:tcPr>
          <w:p w14:paraId="0D3D7D78" w14:textId="64ECC399" w:rsidR="005B110F" w:rsidRPr="00C14710" w:rsidRDefault="005B110F" w:rsidP="007075FA">
            <w:pPr>
              <w:ind w:firstLine="0"/>
              <w:jc w:val="center"/>
              <w:rPr>
                <w:rFonts w:ascii="Times New Roman" w:eastAsia="SimHei" w:hAnsi="Times New Roman"/>
                <w:sz w:val="24"/>
                <w:szCs w:val="24"/>
                <w:lang w:val="ro-MD" w:eastAsia="ro-RO"/>
              </w:rPr>
            </w:pPr>
            <w:r w:rsidRPr="00C14710">
              <w:rPr>
                <w:rFonts w:ascii="Times New Roman" w:eastAsia="SimHei" w:hAnsi="Times New Roman"/>
                <w:sz w:val="24"/>
                <w:szCs w:val="24"/>
                <w:lang w:val="ro-MD" w:eastAsia="ro-RO"/>
              </w:rPr>
              <w:t>Note la tabel</w:t>
            </w:r>
          </w:p>
        </w:tc>
        <w:tc>
          <w:tcPr>
            <w:tcW w:w="1923" w:type="dxa"/>
            <w:vMerge/>
          </w:tcPr>
          <w:p w14:paraId="681A58E4" w14:textId="77777777" w:rsidR="005B110F" w:rsidRPr="00C14710" w:rsidRDefault="005B110F" w:rsidP="007075FA">
            <w:pPr>
              <w:ind w:firstLine="0"/>
              <w:jc w:val="center"/>
              <w:rPr>
                <w:rFonts w:ascii="Times New Roman" w:eastAsia="SimHei" w:hAnsi="Times New Roman"/>
                <w:sz w:val="24"/>
                <w:szCs w:val="24"/>
                <w:lang w:val="ro-MD" w:eastAsia="ro-RO"/>
              </w:rPr>
            </w:pPr>
          </w:p>
        </w:tc>
      </w:tr>
      <w:tr w:rsidR="00614F8F" w:rsidRPr="00C14710" w14:paraId="0C2A2176" w14:textId="55D119E3" w:rsidTr="001B4A72">
        <w:trPr>
          <w:jc w:val="center"/>
        </w:trPr>
        <w:tc>
          <w:tcPr>
            <w:tcW w:w="895" w:type="dxa"/>
            <w:vMerge w:val="restart"/>
          </w:tcPr>
          <w:p w14:paraId="44478BDE" w14:textId="77777777" w:rsidR="00614F8F" w:rsidRPr="00C14710" w:rsidRDefault="00614F8F" w:rsidP="005B110F">
            <w:pPr>
              <w:ind w:firstLine="0"/>
              <w:jc w:val="center"/>
              <w:rPr>
                <w:rFonts w:ascii="Times New Roman" w:eastAsia="SimHei" w:hAnsi="Times New Roman"/>
                <w:sz w:val="24"/>
                <w:szCs w:val="24"/>
                <w:lang w:val="ro-RO" w:eastAsia="ro-RO"/>
              </w:rPr>
            </w:pPr>
            <w:r w:rsidRPr="00C14710">
              <w:rPr>
                <w:rFonts w:ascii="Times New Roman" w:eastAsia="SimHei" w:hAnsi="Times New Roman"/>
                <w:sz w:val="24"/>
                <w:szCs w:val="24"/>
                <w:lang w:val="ro-RO" w:eastAsia="ro-RO"/>
              </w:rPr>
              <w:t>41</w:t>
            </w:r>
          </w:p>
          <w:p w14:paraId="45DCF0C8" w14:textId="23E57D09" w:rsidR="00614F8F" w:rsidRPr="00C14710" w:rsidRDefault="00614F8F" w:rsidP="007075FA">
            <w:pPr>
              <w:jc w:val="center"/>
              <w:rPr>
                <w:rFonts w:ascii="Times New Roman" w:eastAsia="SimHei" w:hAnsi="Times New Roman"/>
                <w:sz w:val="24"/>
                <w:szCs w:val="24"/>
                <w:lang w:val="ro-RO" w:eastAsia="ro-RO"/>
              </w:rPr>
            </w:pPr>
          </w:p>
        </w:tc>
        <w:tc>
          <w:tcPr>
            <w:tcW w:w="6303" w:type="dxa"/>
          </w:tcPr>
          <w:p w14:paraId="54A2DCB2" w14:textId="11F3F540" w:rsidR="00614F8F" w:rsidRPr="00C14710" w:rsidRDefault="00614F8F" w:rsidP="00614F8F">
            <w:pPr>
              <w:ind w:firstLine="0"/>
              <w:rPr>
                <w:rFonts w:ascii="Times New Roman" w:eastAsia="Times New Roman" w:hAnsi="Times New Roman"/>
                <w:b/>
                <w:bCs/>
                <w:sz w:val="24"/>
                <w:szCs w:val="24"/>
                <w:lang w:val="ro-MD" w:eastAsia="en-GB"/>
              </w:rPr>
            </w:pPr>
            <w:r w:rsidRPr="00C14710">
              <w:rPr>
                <w:rFonts w:ascii="Times New Roman" w:eastAsia="Times New Roman" w:hAnsi="Times New Roman"/>
                <w:b/>
                <w:bCs/>
                <w:sz w:val="24"/>
                <w:szCs w:val="24"/>
                <w:lang w:val="ro-MD" w:eastAsia="en-GB"/>
              </w:rPr>
              <w:t>Anexa nr. 7 Grupul ocupaţional “Învăţămînt şi cercetare (E)”</w:t>
            </w:r>
          </w:p>
          <w:p w14:paraId="4AB16A4E" w14:textId="77777777" w:rsidR="00614F8F" w:rsidRPr="00C14710" w:rsidRDefault="00614F8F" w:rsidP="00614F8F">
            <w:pPr>
              <w:ind w:left="331" w:hanging="360"/>
              <w:rPr>
                <w:rFonts w:ascii="Times New Roman" w:eastAsia="Times New Roman" w:hAnsi="Times New Roman"/>
                <w:sz w:val="24"/>
                <w:szCs w:val="24"/>
                <w:lang w:val="ro-MD" w:eastAsia="en-GB"/>
              </w:rPr>
            </w:pPr>
            <w:r w:rsidRPr="00C14710">
              <w:rPr>
                <w:rFonts w:ascii="Times New Roman" w:eastAsia="Times New Roman" w:hAnsi="Times New Roman"/>
                <w:sz w:val="24"/>
                <w:szCs w:val="24"/>
                <w:lang w:val="ro-MD" w:eastAsia="en-GB"/>
              </w:rPr>
              <w:t>1) personalul didactic şi personalul ştiinţifico-didactic, inclusiv cel cu funcţii de conducere, conform tabelului 1;</w:t>
            </w:r>
          </w:p>
          <w:p w14:paraId="480E1467" w14:textId="4BCBCA9A" w:rsidR="00614F8F" w:rsidRPr="00C14710" w:rsidRDefault="00614F8F" w:rsidP="00614F8F">
            <w:pPr>
              <w:ind w:left="331" w:hanging="360"/>
              <w:rPr>
                <w:rFonts w:ascii="Times New Roman" w:hAnsi="Times New Roman"/>
                <w:b/>
                <w:bCs/>
                <w:sz w:val="24"/>
                <w:szCs w:val="24"/>
                <w:lang w:val="ro-MD" w:eastAsia="en-GB"/>
              </w:rPr>
            </w:pPr>
            <w:r w:rsidRPr="00C14710">
              <w:rPr>
                <w:rFonts w:ascii="Times New Roman" w:eastAsia="Times New Roman" w:hAnsi="Times New Roman"/>
                <w:sz w:val="24"/>
                <w:szCs w:val="24"/>
                <w:lang w:val="ro-MD" w:eastAsia="en-GB"/>
              </w:rPr>
              <w:t>2) funcţiile de specialitate specifice din domeniul învăţămîntului şi cercetării, conform tabelului 2.</w:t>
            </w:r>
          </w:p>
        </w:tc>
        <w:tc>
          <w:tcPr>
            <w:tcW w:w="1222" w:type="dxa"/>
          </w:tcPr>
          <w:p w14:paraId="5F3194E6" w14:textId="77777777" w:rsidR="00614F8F" w:rsidRPr="00C14710" w:rsidRDefault="00614F8F" w:rsidP="007075FA">
            <w:pPr>
              <w:ind w:firstLine="0"/>
              <w:jc w:val="center"/>
              <w:rPr>
                <w:rFonts w:ascii="Times New Roman" w:eastAsia="SimHei" w:hAnsi="Times New Roman"/>
                <w:sz w:val="24"/>
                <w:szCs w:val="24"/>
                <w:lang w:val="ro-MD" w:eastAsia="ro-RO"/>
              </w:rPr>
            </w:pPr>
          </w:p>
        </w:tc>
        <w:tc>
          <w:tcPr>
            <w:tcW w:w="1923" w:type="dxa"/>
            <w:vMerge w:val="restart"/>
          </w:tcPr>
          <w:p w14:paraId="51DB0B5B" w14:textId="77777777" w:rsidR="00614F8F" w:rsidRPr="00C14710" w:rsidRDefault="00614F8F" w:rsidP="007075FA">
            <w:pPr>
              <w:ind w:firstLine="0"/>
              <w:jc w:val="center"/>
              <w:rPr>
                <w:rFonts w:ascii="Times New Roman" w:eastAsia="SimHei" w:hAnsi="Times New Roman"/>
                <w:sz w:val="24"/>
                <w:szCs w:val="24"/>
                <w:lang w:val="ro-MD" w:eastAsia="ro-RO"/>
              </w:rPr>
            </w:pPr>
          </w:p>
        </w:tc>
      </w:tr>
      <w:tr w:rsidR="00614F8F" w:rsidRPr="00C14710" w14:paraId="274BCB72" w14:textId="5B4F7F7E" w:rsidTr="001B4A72">
        <w:trPr>
          <w:jc w:val="center"/>
        </w:trPr>
        <w:tc>
          <w:tcPr>
            <w:tcW w:w="895" w:type="dxa"/>
            <w:vMerge/>
          </w:tcPr>
          <w:p w14:paraId="03360B45" w14:textId="2313A903" w:rsidR="00614F8F" w:rsidRPr="00C14710" w:rsidRDefault="00614F8F" w:rsidP="007075FA">
            <w:pPr>
              <w:ind w:firstLine="0"/>
              <w:jc w:val="center"/>
              <w:rPr>
                <w:rFonts w:ascii="Times New Roman" w:eastAsia="SimHei" w:hAnsi="Times New Roman"/>
                <w:sz w:val="24"/>
                <w:szCs w:val="24"/>
                <w:lang w:val="ro-RO" w:eastAsia="ro-RO"/>
              </w:rPr>
            </w:pPr>
          </w:p>
        </w:tc>
        <w:tc>
          <w:tcPr>
            <w:tcW w:w="6303" w:type="dxa"/>
          </w:tcPr>
          <w:p w14:paraId="796E0125" w14:textId="77777777" w:rsidR="00614F8F" w:rsidRPr="00C14710" w:rsidRDefault="00614F8F" w:rsidP="00614F8F">
            <w:pPr>
              <w:ind w:firstLine="241"/>
              <w:rPr>
                <w:rFonts w:ascii="Times New Roman" w:hAnsi="Times New Roman"/>
                <w:b/>
                <w:bCs/>
                <w:sz w:val="24"/>
                <w:szCs w:val="24"/>
                <w:lang w:val="ro-MD" w:eastAsia="en-GB"/>
              </w:rPr>
            </w:pPr>
            <w:r w:rsidRPr="00C14710">
              <w:rPr>
                <w:rFonts w:ascii="Times New Roman" w:hAnsi="Times New Roman"/>
                <w:b/>
                <w:bCs/>
                <w:sz w:val="24"/>
                <w:szCs w:val="24"/>
                <w:lang w:val="ro-MD" w:eastAsia="en-GB"/>
              </w:rPr>
              <w:t>Devieri de clase:</w:t>
            </w:r>
          </w:p>
          <w:p w14:paraId="577325B9" w14:textId="77777777" w:rsidR="00614F8F" w:rsidRPr="00C14710" w:rsidRDefault="00614F8F" w:rsidP="00614F8F">
            <w:pPr>
              <w:ind w:left="1411" w:hanging="1170"/>
              <w:rPr>
                <w:rFonts w:ascii="Times New Roman" w:eastAsia="Times New Roman" w:hAnsi="Times New Roman"/>
                <w:sz w:val="24"/>
                <w:szCs w:val="24"/>
                <w:lang w:val="ro-MD" w:eastAsia="en-GB"/>
              </w:rPr>
            </w:pPr>
            <w:r w:rsidRPr="00C14710">
              <w:rPr>
                <w:rFonts w:ascii="Times New Roman" w:hAnsi="Times New Roman"/>
                <w:b/>
                <w:bCs/>
                <w:sz w:val="24"/>
                <w:szCs w:val="24"/>
                <w:lang w:val="ro-MD" w:eastAsia="en-GB"/>
              </w:rPr>
              <w:t>(-) 2 clase</w:t>
            </w:r>
            <w:r w:rsidRPr="00C14710">
              <w:rPr>
                <w:rFonts w:ascii="Times New Roman" w:hAnsi="Times New Roman"/>
                <w:bCs/>
                <w:sz w:val="24"/>
                <w:szCs w:val="24"/>
                <w:lang w:val="ro-MD" w:eastAsia="en-GB"/>
              </w:rPr>
              <w:t xml:space="preserve"> - </w:t>
            </w:r>
            <w:r w:rsidRPr="00C14710">
              <w:rPr>
                <w:rFonts w:ascii="Times New Roman" w:eastAsia="Times New Roman" w:hAnsi="Times New Roman"/>
                <w:sz w:val="24"/>
                <w:szCs w:val="24"/>
                <w:lang w:val="ro-MD" w:eastAsia="en-GB"/>
              </w:rPr>
              <w:t>pentru funcţiile de conducere din instituţiile de învăţămînt care nu sînt raportate la una dintre categoriile instituţiilor enumerate</w:t>
            </w:r>
          </w:p>
          <w:p w14:paraId="6705D3A1" w14:textId="6A17D2F7" w:rsidR="00614F8F" w:rsidRPr="00C14710" w:rsidRDefault="00614F8F" w:rsidP="00614F8F">
            <w:pPr>
              <w:ind w:left="1411" w:hanging="1170"/>
              <w:rPr>
                <w:rFonts w:ascii="Times New Roman" w:eastAsia="Times New Roman" w:hAnsi="Times New Roman"/>
                <w:sz w:val="24"/>
                <w:szCs w:val="24"/>
                <w:lang w:val="ro-MD" w:eastAsia="en-GB"/>
              </w:rPr>
            </w:pPr>
            <w:r w:rsidRPr="00C14710">
              <w:rPr>
                <w:rFonts w:ascii="Times New Roman" w:hAnsi="Times New Roman"/>
                <w:b/>
                <w:bCs/>
                <w:sz w:val="24"/>
                <w:szCs w:val="24"/>
                <w:lang w:val="ro-MD" w:eastAsia="en-GB"/>
              </w:rPr>
              <w:t>(+) 2 clase</w:t>
            </w:r>
            <w:r w:rsidRPr="00C14710">
              <w:rPr>
                <w:rFonts w:ascii="Times New Roman" w:hAnsi="Times New Roman"/>
                <w:bCs/>
                <w:sz w:val="24"/>
                <w:szCs w:val="24"/>
                <w:lang w:val="ro-MD" w:eastAsia="en-GB"/>
              </w:rPr>
              <w:t xml:space="preserve"> - </w:t>
            </w:r>
            <w:r w:rsidRPr="00C14710">
              <w:rPr>
                <w:rFonts w:ascii="Times New Roman" w:eastAsia="Times New Roman" w:hAnsi="Times New Roman"/>
                <w:sz w:val="24"/>
                <w:szCs w:val="24"/>
                <w:lang w:val="ro-MD" w:eastAsia="en-GB"/>
              </w:rPr>
              <w:t>pentru şefii de grădiniţe de copii, de creşe-grădiniţe, de creşe cu regim de zi şi de noapte sau care au grupe de zi şi de noapte</w:t>
            </w:r>
          </w:p>
          <w:p w14:paraId="349D361C" w14:textId="375F4319" w:rsidR="00614F8F" w:rsidRPr="00C14710" w:rsidRDefault="00614F8F" w:rsidP="00614F8F">
            <w:pPr>
              <w:ind w:left="1411" w:hanging="1170"/>
              <w:rPr>
                <w:rFonts w:ascii="Times New Roman" w:eastAsia="Times New Roman" w:hAnsi="Times New Roman"/>
                <w:sz w:val="24"/>
                <w:szCs w:val="24"/>
                <w:lang w:val="ro-MD" w:eastAsia="en-GB"/>
              </w:rPr>
            </w:pPr>
            <w:r w:rsidRPr="00C14710">
              <w:rPr>
                <w:rFonts w:ascii="Times New Roman" w:hAnsi="Times New Roman"/>
                <w:b/>
                <w:bCs/>
                <w:sz w:val="24"/>
                <w:szCs w:val="24"/>
                <w:lang w:val="ro-MD" w:eastAsia="en-GB"/>
              </w:rPr>
              <w:lastRenderedPageBreak/>
              <w:t>(+) 2 - 4 clase</w:t>
            </w:r>
            <w:r w:rsidRPr="00C14710">
              <w:rPr>
                <w:rFonts w:ascii="Times New Roman" w:hAnsi="Times New Roman"/>
                <w:bCs/>
                <w:sz w:val="24"/>
                <w:szCs w:val="24"/>
                <w:lang w:val="ro-MD" w:eastAsia="en-GB"/>
              </w:rPr>
              <w:t xml:space="preserve"> - p</w:t>
            </w:r>
            <w:r w:rsidRPr="00C14710">
              <w:rPr>
                <w:rFonts w:ascii="Times New Roman" w:eastAsia="Times New Roman" w:hAnsi="Times New Roman"/>
                <w:sz w:val="24"/>
                <w:szCs w:val="24"/>
                <w:lang w:val="ro-MD" w:eastAsia="en-GB"/>
              </w:rPr>
              <w:t>ersonalul didactic şi personalul ştiinţifico-didactic care ocupă funcţii de conducere a unei subdiviziuni interne sau care asigură suplinirea obligaţiilor de conducător de practică</w:t>
            </w:r>
          </w:p>
          <w:p w14:paraId="48EB451C" w14:textId="5D60F99C" w:rsidR="00614F8F" w:rsidRPr="00C14710" w:rsidRDefault="00614F8F" w:rsidP="00614F8F">
            <w:pPr>
              <w:ind w:left="1411" w:hanging="1170"/>
              <w:rPr>
                <w:rFonts w:ascii="Times New Roman" w:hAnsi="Times New Roman"/>
                <w:bCs/>
                <w:sz w:val="24"/>
                <w:szCs w:val="24"/>
                <w:lang w:val="ro-MD" w:eastAsia="en-GB"/>
              </w:rPr>
            </w:pPr>
            <w:r w:rsidRPr="00C14710">
              <w:rPr>
                <w:rFonts w:ascii="Times New Roman" w:hAnsi="Times New Roman"/>
                <w:b/>
                <w:bCs/>
                <w:sz w:val="24"/>
                <w:szCs w:val="24"/>
                <w:lang w:val="ro-MD" w:eastAsia="en-GB"/>
              </w:rPr>
              <w:t>(-) 2 clase</w:t>
            </w:r>
            <w:r w:rsidRPr="00C14710">
              <w:rPr>
                <w:rFonts w:ascii="Times New Roman" w:hAnsi="Times New Roman"/>
                <w:bCs/>
                <w:sz w:val="24"/>
                <w:szCs w:val="24"/>
                <w:lang w:val="ro-MD" w:eastAsia="en-GB"/>
              </w:rPr>
              <w:t xml:space="preserve"> – masteranzilor</w:t>
            </w:r>
          </w:p>
          <w:p w14:paraId="203739CA" w14:textId="1F4E4AB8" w:rsidR="00614F8F" w:rsidRPr="00C14710" w:rsidRDefault="00614F8F" w:rsidP="00614F8F">
            <w:pPr>
              <w:ind w:firstLine="331"/>
              <w:rPr>
                <w:rFonts w:ascii="Times New Roman" w:hAnsi="Times New Roman"/>
                <w:bCs/>
                <w:sz w:val="24"/>
                <w:szCs w:val="24"/>
                <w:lang w:val="ro-MD" w:eastAsia="en-GB"/>
              </w:rPr>
            </w:pPr>
            <w:r w:rsidRPr="00C14710">
              <w:rPr>
                <w:rFonts w:ascii="Times New Roman" w:hAnsi="Times New Roman"/>
                <w:bCs/>
                <w:sz w:val="24"/>
                <w:szCs w:val="24"/>
                <w:lang w:val="ro-MD" w:eastAsia="en-GB"/>
              </w:rPr>
              <w:t>Pentru suplinirea obligațiilor de șef doctorat, postdoctorat, secundariat și masterat:</w:t>
            </w:r>
          </w:p>
          <w:p w14:paraId="448D2855" w14:textId="5B0DF002" w:rsidR="00614F8F" w:rsidRPr="00C14710" w:rsidRDefault="00614F8F" w:rsidP="00614F8F">
            <w:pPr>
              <w:ind w:left="1411" w:hanging="1170"/>
              <w:rPr>
                <w:rFonts w:ascii="Times New Roman" w:eastAsia="Times New Roman" w:hAnsi="Times New Roman"/>
                <w:sz w:val="24"/>
                <w:szCs w:val="24"/>
                <w:lang w:val="ro-MD" w:eastAsia="en-GB"/>
              </w:rPr>
            </w:pPr>
            <w:r w:rsidRPr="00C14710">
              <w:rPr>
                <w:rFonts w:ascii="Times New Roman" w:hAnsi="Times New Roman"/>
                <w:b/>
                <w:bCs/>
                <w:sz w:val="24"/>
                <w:szCs w:val="24"/>
                <w:lang w:val="ro-MD" w:eastAsia="en-GB"/>
              </w:rPr>
              <w:t>(+) 2 clase</w:t>
            </w:r>
            <w:r w:rsidRPr="00C14710">
              <w:rPr>
                <w:rFonts w:ascii="Times New Roman" w:hAnsi="Times New Roman"/>
                <w:bCs/>
                <w:sz w:val="24"/>
                <w:szCs w:val="24"/>
                <w:lang w:val="ro-MD" w:eastAsia="en-GB"/>
              </w:rPr>
              <w:t xml:space="preserve"> – </w:t>
            </w:r>
            <w:r w:rsidRPr="00C14710">
              <w:rPr>
                <w:rFonts w:ascii="Times New Roman" w:eastAsia="Times New Roman" w:hAnsi="Times New Roman"/>
                <w:sz w:val="24"/>
                <w:szCs w:val="24"/>
                <w:lang w:val="ro-MD" w:eastAsia="en-GB"/>
              </w:rPr>
              <w:t xml:space="preserve">pînă la 100 de doctoranzi, medici secundari, masteranzi </w:t>
            </w:r>
          </w:p>
          <w:p w14:paraId="64FEED7E" w14:textId="1006DC31" w:rsidR="00614F8F" w:rsidRPr="00C14710" w:rsidRDefault="00614F8F" w:rsidP="00614F8F">
            <w:pPr>
              <w:ind w:left="1411" w:hanging="1170"/>
              <w:rPr>
                <w:rFonts w:ascii="Times New Roman" w:eastAsia="Times New Roman" w:hAnsi="Times New Roman"/>
                <w:sz w:val="24"/>
                <w:szCs w:val="24"/>
                <w:lang w:val="ro-MD" w:eastAsia="en-GB"/>
              </w:rPr>
            </w:pPr>
            <w:r w:rsidRPr="00C14710">
              <w:rPr>
                <w:rFonts w:ascii="Times New Roman" w:hAnsi="Times New Roman"/>
                <w:b/>
                <w:bCs/>
                <w:sz w:val="24"/>
                <w:szCs w:val="24"/>
                <w:lang w:val="ro-MD" w:eastAsia="en-GB"/>
              </w:rPr>
              <w:t>(+) 3 clase</w:t>
            </w:r>
            <w:r w:rsidRPr="00C14710">
              <w:rPr>
                <w:rFonts w:ascii="Times New Roman" w:hAnsi="Times New Roman"/>
                <w:bCs/>
                <w:sz w:val="24"/>
                <w:szCs w:val="24"/>
                <w:lang w:val="ro-MD" w:eastAsia="en-GB"/>
              </w:rPr>
              <w:t xml:space="preserve"> – </w:t>
            </w:r>
            <w:r w:rsidRPr="00C14710">
              <w:rPr>
                <w:rFonts w:ascii="Times New Roman" w:eastAsia="Times New Roman" w:hAnsi="Times New Roman"/>
                <w:sz w:val="24"/>
                <w:szCs w:val="24"/>
                <w:lang w:val="ro-MD" w:eastAsia="en-GB"/>
              </w:rPr>
              <w:t xml:space="preserve">mai mult de 100 de doctoranzi, medici secundari, masteranzi </w:t>
            </w:r>
          </w:p>
          <w:p w14:paraId="13E7A639" w14:textId="69F4CD22" w:rsidR="00614F8F" w:rsidRPr="00C14710" w:rsidRDefault="00614F8F" w:rsidP="00614F8F">
            <w:pPr>
              <w:ind w:firstLine="241"/>
              <w:rPr>
                <w:rFonts w:ascii="Times New Roman" w:hAnsi="Times New Roman"/>
                <w:bCs/>
                <w:sz w:val="24"/>
                <w:szCs w:val="24"/>
                <w:lang w:val="ro-MD" w:eastAsia="en-GB"/>
              </w:rPr>
            </w:pPr>
            <w:r w:rsidRPr="00C14710">
              <w:rPr>
                <w:rFonts w:ascii="Times New Roman" w:hAnsi="Times New Roman"/>
                <w:b/>
                <w:bCs/>
                <w:sz w:val="24"/>
                <w:szCs w:val="24"/>
                <w:lang w:val="ro-MD" w:eastAsia="en-GB"/>
              </w:rPr>
              <w:t>(+) 1 clase</w:t>
            </w:r>
            <w:r w:rsidRPr="00C14710">
              <w:rPr>
                <w:rFonts w:ascii="Times New Roman" w:hAnsi="Times New Roman"/>
                <w:bCs/>
                <w:sz w:val="24"/>
                <w:szCs w:val="24"/>
                <w:lang w:val="ro-MD" w:eastAsia="en-GB"/>
              </w:rPr>
              <w:t xml:space="preserve"> – pentru conducerea grupelor studențești</w:t>
            </w:r>
          </w:p>
          <w:p w14:paraId="2AE62D24" w14:textId="77777777" w:rsidR="00614F8F" w:rsidRPr="00C14710" w:rsidRDefault="00614F8F" w:rsidP="00614F8F">
            <w:pPr>
              <w:ind w:firstLine="331"/>
              <w:rPr>
                <w:rFonts w:ascii="Times New Roman" w:hAnsi="Times New Roman"/>
                <w:bCs/>
                <w:sz w:val="24"/>
                <w:szCs w:val="24"/>
                <w:lang w:val="ro-MD" w:eastAsia="en-GB"/>
              </w:rPr>
            </w:pPr>
            <w:r w:rsidRPr="00C14710">
              <w:rPr>
                <w:rFonts w:ascii="Times New Roman" w:hAnsi="Times New Roman"/>
                <w:b/>
                <w:bCs/>
                <w:sz w:val="24"/>
                <w:szCs w:val="24"/>
                <w:lang w:val="ro-MD" w:eastAsia="en-GB"/>
              </w:rPr>
              <w:t>(+) 5 clase</w:t>
            </w:r>
            <w:r w:rsidRPr="00C14710">
              <w:rPr>
                <w:rFonts w:ascii="Times New Roman" w:hAnsi="Times New Roman"/>
                <w:bCs/>
                <w:sz w:val="24"/>
                <w:szCs w:val="24"/>
                <w:lang w:val="ro-MD" w:eastAsia="en-GB"/>
              </w:rPr>
              <w:t xml:space="preserve"> – pentru gradul didactic II</w:t>
            </w:r>
          </w:p>
          <w:p w14:paraId="6D93C2C1" w14:textId="45AD9271" w:rsidR="00614F8F" w:rsidRPr="00C14710" w:rsidRDefault="00614F8F" w:rsidP="00614F8F">
            <w:pPr>
              <w:ind w:firstLine="331"/>
              <w:rPr>
                <w:rFonts w:ascii="Times New Roman" w:hAnsi="Times New Roman"/>
                <w:bCs/>
                <w:sz w:val="24"/>
                <w:szCs w:val="24"/>
                <w:lang w:val="ro-MD" w:eastAsia="en-GB"/>
              </w:rPr>
            </w:pPr>
            <w:r w:rsidRPr="00C14710">
              <w:rPr>
                <w:rFonts w:ascii="Times New Roman" w:hAnsi="Times New Roman"/>
                <w:b/>
                <w:bCs/>
                <w:sz w:val="24"/>
                <w:szCs w:val="24"/>
                <w:lang w:val="ro-MD" w:eastAsia="en-GB"/>
              </w:rPr>
              <w:t>(+) 10 clase</w:t>
            </w:r>
            <w:r w:rsidRPr="00C14710">
              <w:rPr>
                <w:rFonts w:ascii="Times New Roman" w:hAnsi="Times New Roman"/>
                <w:bCs/>
                <w:sz w:val="24"/>
                <w:szCs w:val="24"/>
                <w:lang w:val="ro-MD" w:eastAsia="en-GB"/>
              </w:rPr>
              <w:t xml:space="preserve"> – pentru gradul didactic I</w:t>
            </w:r>
          </w:p>
          <w:p w14:paraId="51CB5DCA" w14:textId="241FD41C" w:rsidR="00614F8F" w:rsidRPr="00C14710" w:rsidRDefault="00614F8F" w:rsidP="00614F8F">
            <w:pPr>
              <w:ind w:firstLine="331"/>
              <w:rPr>
                <w:rFonts w:ascii="Times New Roman" w:hAnsi="Times New Roman"/>
                <w:bCs/>
                <w:sz w:val="24"/>
                <w:szCs w:val="24"/>
                <w:lang w:val="ro-MD" w:eastAsia="en-GB"/>
              </w:rPr>
            </w:pPr>
            <w:r w:rsidRPr="00C14710">
              <w:rPr>
                <w:rFonts w:ascii="Times New Roman" w:hAnsi="Times New Roman"/>
                <w:b/>
                <w:bCs/>
                <w:sz w:val="24"/>
                <w:szCs w:val="24"/>
                <w:lang w:val="ro-MD" w:eastAsia="en-GB"/>
              </w:rPr>
              <w:t>(+) 15 clase</w:t>
            </w:r>
            <w:r w:rsidRPr="00C14710">
              <w:rPr>
                <w:rFonts w:ascii="Times New Roman" w:hAnsi="Times New Roman"/>
                <w:bCs/>
                <w:sz w:val="24"/>
                <w:szCs w:val="24"/>
                <w:lang w:val="ro-MD" w:eastAsia="en-GB"/>
              </w:rPr>
              <w:t xml:space="preserve"> – pentru gradul didactic superior</w:t>
            </w:r>
          </w:p>
          <w:p w14:paraId="0EF606FC" w14:textId="449E5A6A" w:rsidR="00614F8F" w:rsidRPr="00C14710" w:rsidRDefault="00614F8F" w:rsidP="00614F8F">
            <w:pPr>
              <w:ind w:firstLine="331"/>
              <w:rPr>
                <w:rFonts w:ascii="Times New Roman" w:hAnsi="Times New Roman"/>
                <w:bCs/>
                <w:sz w:val="24"/>
                <w:szCs w:val="24"/>
                <w:lang w:val="ro-MD" w:eastAsia="en-GB"/>
              </w:rPr>
            </w:pPr>
            <w:r w:rsidRPr="00C14710">
              <w:rPr>
                <w:rFonts w:ascii="Times New Roman" w:hAnsi="Times New Roman"/>
                <w:b/>
                <w:bCs/>
                <w:sz w:val="24"/>
                <w:szCs w:val="24"/>
                <w:lang w:val="ro-MD" w:eastAsia="en-GB"/>
              </w:rPr>
              <w:t>(-) 3 clase</w:t>
            </w:r>
            <w:r w:rsidRPr="00C14710">
              <w:rPr>
                <w:rFonts w:ascii="Times New Roman" w:hAnsi="Times New Roman"/>
                <w:bCs/>
                <w:sz w:val="24"/>
                <w:szCs w:val="24"/>
                <w:lang w:val="ro-MD" w:eastAsia="en-GB"/>
              </w:rPr>
              <w:t xml:space="preserve"> – pentru pedagogul social din cămine și internate</w:t>
            </w:r>
          </w:p>
          <w:p w14:paraId="6B06CB9B" w14:textId="1F0461B6" w:rsidR="00614F8F" w:rsidRPr="00C14710" w:rsidRDefault="00614F8F" w:rsidP="00614F8F">
            <w:pPr>
              <w:ind w:firstLine="331"/>
              <w:rPr>
                <w:rFonts w:ascii="Times New Roman" w:hAnsi="Times New Roman"/>
                <w:bCs/>
                <w:sz w:val="24"/>
                <w:szCs w:val="24"/>
                <w:lang w:val="ro-MD" w:eastAsia="en-GB"/>
              </w:rPr>
            </w:pPr>
            <w:r w:rsidRPr="00C14710">
              <w:rPr>
                <w:rFonts w:ascii="Times New Roman" w:hAnsi="Times New Roman"/>
                <w:bCs/>
                <w:sz w:val="24"/>
                <w:szCs w:val="24"/>
                <w:lang w:val="ro-MD" w:eastAsia="en-GB"/>
              </w:rPr>
              <w:t>Dacă numărul real de copii care frecventează instituția preșcolară este peste prevederile normale stabilite:</w:t>
            </w:r>
          </w:p>
          <w:p w14:paraId="7EBDDFF5" w14:textId="39D8200F" w:rsidR="00614F8F" w:rsidRPr="00C14710" w:rsidRDefault="00614F8F" w:rsidP="00614F8F">
            <w:pPr>
              <w:ind w:firstLine="331"/>
              <w:rPr>
                <w:rFonts w:ascii="Times New Roman" w:eastAsia="Times New Roman" w:hAnsi="Times New Roman"/>
                <w:sz w:val="24"/>
                <w:szCs w:val="24"/>
                <w:lang w:val="ro-MD" w:eastAsia="en-GB"/>
              </w:rPr>
            </w:pPr>
            <w:r w:rsidRPr="00C14710">
              <w:rPr>
                <w:rFonts w:ascii="Times New Roman" w:hAnsi="Times New Roman"/>
                <w:b/>
                <w:bCs/>
                <w:sz w:val="24"/>
                <w:szCs w:val="24"/>
                <w:lang w:val="ro-MD" w:eastAsia="en-GB"/>
              </w:rPr>
              <w:t>(+) 2 clase</w:t>
            </w:r>
            <w:r w:rsidRPr="00C14710">
              <w:rPr>
                <w:rFonts w:ascii="Times New Roman" w:hAnsi="Times New Roman"/>
                <w:bCs/>
                <w:sz w:val="24"/>
                <w:szCs w:val="24"/>
                <w:lang w:val="ro-MD" w:eastAsia="en-GB"/>
              </w:rPr>
              <w:t xml:space="preserve"> – </w:t>
            </w:r>
            <w:r w:rsidRPr="00C14710">
              <w:rPr>
                <w:rFonts w:ascii="Times New Roman" w:eastAsia="Times New Roman" w:hAnsi="Times New Roman"/>
                <w:sz w:val="24"/>
                <w:szCs w:val="24"/>
                <w:lang w:val="ro-MD" w:eastAsia="en-GB"/>
              </w:rPr>
              <w:t xml:space="preserve">de la 3 pînă la 5 copii </w:t>
            </w:r>
          </w:p>
          <w:p w14:paraId="5545B483" w14:textId="415214ED" w:rsidR="00614F8F" w:rsidRPr="00C14710" w:rsidRDefault="00614F8F" w:rsidP="00614F8F">
            <w:pPr>
              <w:ind w:firstLine="331"/>
              <w:rPr>
                <w:rFonts w:ascii="Times New Roman" w:eastAsia="Times New Roman" w:hAnsi="Times New Roman"/>
                <w:sz w:val="24"/>
                <w:szCs w:val="24"/>
                <w:lang w:val="ro-MD" w:eastAsia="en-GB"/>
              </w:rPr>
            </w:pPr>
            <w:r w:rsidRPr="00C14710">
              <w:rPr>
                <w:rFonts w:ascii="Times New Roman" w:hAnsi="Times New Roman"/>
                <w:b/>
                <w:bCs/>
                <w:sz w:val="24"/>
                <w:szCs w:val="24"/>
                <w:lang w:val="ro-MD" w:eastAsia="en-GB"/>
              </w:rPr>
              <w:t>(+) 3 clase</w:t>
            </w:r>
            <w:r w:rsidRPr="00C14710">
              <w:rPr>
                <w:rFonts w:ascii="Times New Roman" w:hAnsi="Times New Roman"/>
                <w:bCs/>
                <w:sz w:val="24"/>
                <w:szCs w:val="24"/>
                <w:lang w:val="ro-MD" w:eastAsia="en-GB"/>
              </w:rPr>
              <w:t xml:space="preserve"> – </w:t>
            </w:r>
            <w:r w:rsidRPr="00C14710">
              <w:rPr>
                <w:rFonts w:ascii="Times New Roman" w:eastAsia="Times New Roman" w:hAnsi="Times New Roman"/>
                <w:sz w:val="24"/>
                <w:szCs w:val="24"/>
                <w:lang w:val="ro-MD" w:eastAsia="en-GB"/>
              </w:rPr>
              <w:t xml:space="preserve">de la 6 pînă la 8 copii </w:t>
            </w:r>
          </w:p>
          <w:p w14:paraId="4B5B16F4" w14:textId="6341911B" w:rsidR="00614F8F" w:rsidRPr="00C14710" w:rsidRDefault="00614F8F" w:rsidP="00614F8F">
            <w:pPr>
              <w:ind w:firstLine="331"/>
              <w:rPr>
                <w:rFonts w:ascii="Times New Roman" w:hAnsi="Times New Roman"/>
                <w:bCs/>
                <w:sz w:val="24"/>
                <w:szCs w:val="24"/>
                <w:lang w:val="ro-MD" w:eastAsia="en-GB"/>
              </w:rPr>
            </w:pPr>
            <w:r w:rsidRPr="00C14710">
              <w:rPr>
                <w:rFonts w:ascii="Times New Roman" w:hAnsi="Times New Roman"/>
                <w:b/>
                <w:bCs/>
                <w:sz w:val="24"/>
                <w:szCs w:val="24"/>
                <w:lang w:val="ro-MD" w:eastAsia="en-GB"/>
              </w:rPr>
              <w:t>(+) 4 clase</w:t>
            </w:r>
            <w:r w:rsidRPr="00C14710">
              <w:rPr>
                <w:rFonts w:ascii="Times New Roman" w:hAnsi="Times New Roman"/>
                <w:bCs/>
                <w:sz w:val="24"/>
                <w:szCs w:val="24"/>
                <w:lang w:val="ro-MD" w:eastAsia="en-GB"/>
              </w:rPr>
              <w:t xml:space="preserve"> – peste 8 copii</w:t>
            </w:r>
          </w:p>
        </w:tc>
        <w:tc>
          <w:tcPr>
            <w:tcW w:w="1222" w:type="dxa"/>
          </w:tcPr>
          <w:p w14:paraId="008C7406" w14:textId="77777777" w:rsidR="00614F8F" w:rsidRPr="00C14710" w:rsidRDefault="00614F8F" w:rsidP="007075FA">
            <w:pPr>
              <w:ind w:firstLine="0"/>
              <w:jc w:val="center"/>
              <w:rPr>
                <w:rFonts w:ascii="Times New Roman" w:eastAsia="SimHei" w:hAnsi="Times New Roman"/>
                <w:sz w:val="24"/>
                <w:szCs w:val="24"/>
                <w:lang w:val="ro-MD" w:eastAsia="ro-RO"/>
              </w:rPr>
            </w:pPr>
          </w:p>
        </w:tc>
        <w:tc>
          <w:tcPr>
            <w:tcW w:w="1923" w:type="dxa"/>
            <w:vMerge/>
          </w:tcPr>
          <w:p w14:paraId="13DAF206" w14:textId="77777777" w:rsidR="00614F8F" w:rsidRPr="00C14710" w:rsidRDefault="00614F8F" w:rsidP="007075FA">
            <w:pPr>
              <w:ind w:firstLine="0"/>
              <w:jc w:val="center"/>
              <w:rPr>
                <w:rFonts w:ascii="Times New Roman" w:eastAsia="SimHei" w:hAnsi="Times New Roman"/>
                <w:sz w:val="24"/>
                <w:szCs w:val="24"/>
                <w:lang w:val="ro-MD" w:eastAsia="ro-RO"/>
              </w:rPr>
            </w:pPr>
          </w:p>
        </w:tc>
      </w:tr>
      <w:tr w:rsidR="00BF1B93" w:rsidRPr="00C14710" w14:paraId="759C2C59" w14:textId="51837D36" w:rsidTr="001B4A72">
        <w:trPr>
          <w:jc w:val="center"/>
        </w:trPr>
        <w:tc>
          <w:tcPr>
            <w:tcW w:w="895" w:type="dxa"/>
            <w:vMerge w:val="restart"/>
          </w:tcPr>
          <w:p w14:paraId="116CE634" w14:textId="77777777" w:rsidR="00BF1B93" w:rsidRPr="00C14710" w:rsidRDefault="00BF1B93" w:rsidP="007075FA">
            <w:pPr>
              <w:ind w:firstLine="0"/>
              <w:jc w:val="center"/>
              <w:rPr>
                <w:rFonts w:ascii="Times New Roman" w:eastAsia="SimHei" w:hAnsi="Times New Roman"/>
                <w:sz w:val="24"/>
                <w:szCs w:val="24"/>
                <w:lang w:val="ro-RO" w:eastAsia="ro-RO"/>
              </w:rPr>
            </w:pPr>
            <w:r w:rsidRPr="00C14710">
              <w:rPr>
                <w:rFonts w:ascii="Times New Roman" w:eastAsia="SimHei" w:hAnsi="Times New Roman"/>
                <w:sz w:val="24"/>
                <w:szCs w:val="24"/>
                <w:lang w:val="ro-RO" w:eastAsia="ro-RO"/>
              </w:rPr>
              <w:lastRenderedPageBreak/>
              <w:t>42</w:t>
            </w:r>
          </w:p>
          <w:p w14:paraId="0E6481B4" w14:textId="7015A0A8" w:rsidR="00BF1B93" w:rsidRPr="00C14710" w:rsidRDefault="00BF1B93" w:rsidP="007075FA">
            <w:pPr>
              <w:jc w:val="center"/>
              <w:rPr>
                <w:rFonts w:ascii="Times New Roman" w:eastAsia="SimHei" w:hAnsi="Times New Roman"/>
                <w:sz w:val="24"/>
                <w:szCs w:val="24"/>
                <w:lang w:val="ro-RO" w:eastAsia="ro-RO"/>
              </w:rPr>
            </w:pPr>
          </w:p>
        </w:tc>
        <w:tc>
          <w:tcPr>
            <w:tcW w:w="6303" w:type="dxa"/>
          </w:tcPr>
          <w:p w14:paraId="0C5BA12E" w14:textId="18CCCFD8" w:rsidR="00BF1B93" w:rsidRPr="00C14710" w:rsidRDefault="00BF1B93" w:rsidP="00BF1B93">
            <w:pPr>
              <w:ind w:firstLine="0"/>
              <w:rPr>
                <w:rFonts w:ascii="Times New Roman" w:eastAsia="Times New Roman" w:hAnsi="Times New Roman"/>
                <w:b/>
                <w:bCs/>
                <w:sz w:val="24"/>
                <w:szCs w:val="24"/>
                <w:lang w:val="ro-MD" w:eastAsia="en-GB"/>
              </w:rPr>
            </w:pPr>
            <w:r w:rsidRPr="00C14710">
              <w:rPr>
                <w:rFonts w:ascii="Times New Roman" w:eastAsia="Times New Roman" w:hAnsi="Times New Roman"/>
                <w:b/>
                <w:bCs/>
                <w:sz w:val="24"/>
                <w:szCs w:val="24"/>
                <w:lang w:val="ro-MD" w:eastAsia="en-GB"/>
              </w:rPr>
              <w:t>Anexa nr. 8 Grupul ocupaţional “Cultură, tineret şi sport (F)”</w:t>
            </w:r>
          </w:p>
          <w:p w14:paraId="40D08C7D" w14:textId="79CB5367" w:rsidR="00BF1B93" w:rsidRPr="00C14710" w:rsidRDefault="00BF1B93" w:rsidP="00BF1B93">
            <w:pPr>
              <w:pStyle w:val="ListParagraph"/>
              <w:numPr>
                <w:ilvl w:val="0"/>
                <w:numId w:val="85"/>
              </w:numPr>
              <w:ind w:left="241" w:hanging="180"/>
              <w:rPr>
                <w:rFonts w:ascii="Times New Roman" w:hAnsi="Times New Roman"/>
                <w:b/>
                <w:bCs/>
                <w:sz w:val="24"/>
                <w:szCs w:val="24"/>
                <w:lang w:val="ro-MD" w:eastAsia="en-GB"/>
              </w:rPr>
            </w:pPr>
            <w:r w:rsidRPr="00C14710">
              <w:rPr>
                <w:rFonts w:ascii="Times New Roman" w:hAnsi="Times New Roman"/>
                <w:sz w:val="24"/>
                <w:szCs w:val="24"/>
                <w:lang w:val="ro-MD" w:eastAsia="en-GB"/>
              </w:rPr>
              <w:t>funcţiile de specialitate specifice ce pot fi instituite în teatre, organizaţii concertistice, colective artistice, circuri, case de cultură, centre de cultură, biblioteci publice şi biblioteci din instituţiile de învăţămînt, în centre de creaţie populară, muzee, grădini zoologice, parcuri de cultură şi odihnă, centre de tineret, în unităţi bugetare din domeniul tineretului şi sportului</w:t>
            </w:r>
          </w:p>
        </w:tc>
        <w:tc>
          <w:tcPr>
            <w:tcW w:w="1222" w:type="dxa"/>
          </w:tcPr>
          <w:p w14:paraId="1BAA76CC" w14:textId="77777777" w:rsidR="00BF1B93" w:rsidRPr="00C14710" w:rsidRDefault="00BF1B93" w:rsidP="007075FA">
            <w:pPr>
              <w:ind w:firstLine="0"/>
              <w:jc w:val="center"/>
              <w:rPr>
                <w:rFonts w:ascii="Times New Roman" w:eastAsia="SimHei" w:hAnsi="Times New Roman"/>
                <w:sz w:val="24"/>
                <w:szCs w:val="24"/>
                <w:lang w:val="ro-MD" w:eastAsia="ro-RO"/>
              </w:rPr>
            </w:pPr>
          </w:p>
        </w:tc>
        <w:tc>
          <w:tcPr>
            <w:tcW w:w="1923" w:type="dxa"/>
            <w:vMerge w:val="restart"/>
          </w:tcPr>
          <w:p w14:paraId="3C6760D3" w14:textId="77777777" w:rsidR="00BF1B93" w:rsidRPr="00C14710" w:rsidRDefault="00BF1B93" w:rsidP="007075FA">
            <w:pPr>
              <w:ind w:firstLine="0"/>
              <w:jc w:val="center"/>
              <w:rPr>
                <w:rFonts w:ascii="Times New Roman" w:eastAsia="SimHei" w:hAnsi="Times New Roman"/>
                <w:sz w:val="24"/>
                <w:szCs w:val="24"/>
                <w:lang w:val="ro-MD" w:eastAsia="ro-RO"/>
              </w:rPr>
            </w:pPr>
          </w:p>
        </w:tc>
      </w:tr>
      <w:tr w:rsidR="00BF1B93" w:rsidRPr="00C14710" w14:paraId="0EF78265" w14:textId="64FA612E" w:rsidTr="001B4A72">
        <w:trPr>
          <w:jc w:val="center"/>
        </w:trPr>
        <w:tc>
          <w:tcPr>
            <w:tcW w:w="895" w:type="dxa"/>
            <w:vMerge/>
          </w:tcPr>
          <w:p w14:paraId="7E9DA037" w14:textId="1ED94D08" w:rsidR="00BF1B93" w:rsidRPr="00C14710" w:rsidRDefault="00BF1B93" w:rsidP="007075FA">
            <w:pPr>
              <w:ind w:firstLine="0"/>
              <w:jc w:val="center"/>
              <w:rPr>
                <w:rFonts w:ascii="Times New Roman" w:eastAsia="SimHei" w:hAnsi="Times New Roman"/>
                <w:sz w:val="24"/>
                <w:szCs w:val="24"/>
                <w:lang w:val="ro-RO" w:eastAsia="ro-RO"/>
              </w:rPr>
            </w:pPr>
          </w:p>
        </w:tc>
        <w:tc>
          <w:tcPr>
            <w:tcW w:w="6303" w:type="dxa"/>
          </w:tcPr>
          <w:p w14:paraId="2B963E83" w14:textId="77777777" w:rsidR="00BF1B93" w:rsidRPr="00C14710" w:rsidRDefault="00BF1B93" w:rsidP="00BF1B93">
            <w:pPr>
              <w:ind w:firstLine="241"/>
              <w:rPr>
                <w:rFonts w:ascii="Times New Roman" w:hAnsi="Times New Roman"/>
                <w:b/>
                <w:bCs/>
                <w:sz w:val="24"/>
                <w:szCs w:val="24"/>
                <w:lang w:val="ro-MD" w:eastAsia="en-GB"/>
              </w:rPr>
            </w:pPr>
            <w:r w:rsidRPr="00C14710">
              <w:rPr>
                <w:rFonts w:ascii="Times New Roman" w:hAnsi="Times New Roman"/>
                <w:b/>
                <w:bCs/>
                <w:sz w:val="24"/>
                <w:szCs w:val="24"/>
                <w:lang w:val="ro-MD" w:eastAsia="en-GB"/>
              </w:rPr>
              <w:t>Devieri de clase:</w:t>
            </w:r>
          </w:p>
          <w:p w14:paraId="7C1AD88E" w14:textId="76795314" w:rsidR="00BF1B93" w:rsidRPr="00C14710" w:rsidRDefault="00BF1B93" w:rsidP="00566B38">
            <w:pPr>
              <w:ind w:firstLine="0"/>
              <w:rPr>
                <w:rFonts w:ascii="Times New Roman" w:hAnsi="Times New Roman"/>
                <w:bCs/>
                <w:sz w:val="24"/>
                <w:szCs w:val="24"/>
                <w:lang w:val="ro-MD" w:eastAsia="en-GB"/>
              </w:rPr>
            </w:pPr>
            <w:r w:rsidRPr="00C14710">
              <w:rPr>
                <w:rFonts w:ascii="Times New Roman" w:hAnsi="Times New Roman"/>
                <w:bCs/>
                <w:sz w:val="24"/>
                <w:szCs w:val="24"/>
                <w:lang w:val="ro-MD" w:eastAsia="en-GB"/>
              </w:rPr>
              <w:t xml:space="preserve">Pentru funcțiile instituite în </w:t>
            </w:r>
            <w:r w:rsidRPr="00C14710">
              <w:rPr>
                <w:rFonts w:ascii="Times New Roman" w:hAnsi="Times New Roman"/>
                <w:bCs/>
                <w:i/>
                <w:sz w:val="24"/>
                <w:szCs w:val="24"/>
                <w:lang w:val="ro-MD" w:eastAsia="en-GB"/>
              </w:rPr>
              <w:t>instituții de alte categorii</w:t>
            </w:r>
            <w:r w:rsidRPr="00C14710">
              <w:rPr>
                <w:rFonts w:ascii="Times New Roman" w:hAnsi="Times New Roman"/>
                <w:bCs/>
                <w:sz w:val="24"/>
                <w:szCs w:val="24"/>
                <w:lang w:val="ro-MD" w:eastAsia="en-GB"/>
              </w:rPr>
              <w:t>:</w:t>
            </w:r>
          </w:p>
          <w:p w14:paraId="2CF2BDB1" w14:textId="75AF5618" w:rsidR="00BF1B93" w:rsidRPr="00C14710" w:rsidRDefault="00BF1B93" w:rsidP="00BF1B93">
            <w:pPr>
              <w:ind w:firstLine="241"/>
              <w:rPr>
                <w:rFonts w:ascii="Times New Roman" w:eastAsia="Times New Roman" w:hAnsi="Times New Roman"/>
                <w:sz w:val="24"/>
                <w:szCs w:val="24"/>
                <w:lang w:val="ro-MD" w:eastAsia="en-GB"/>
              </w:rPr>
            </w:pPr>
            <w:r w:rsidRPr="00C14710">
              <w:rPr>
                <w:rFonts w:ascii="Times New Roman" w:hAnsi="Times New Roman"/>
                <w:b/>
                <w:bCs/>
                <w:sz w:val="24"/>
                <w:szCs w:val="24"/>
                <w:lang w:val="ro-MD" w:eastAsia="en-GB"/>
              </w:rPr>
              <w:t>(-) 2 clase</w:t>
            </w:r>
            <w:r w:rsidRPr="00C14710">
              <w:rPr>
                <w:rFonts w:ascii="Times New Roman" w:hAnsi="Times New Roman"/>
                <w:bCs/>
                <w:sz w:val="24"/>
                <w:szCs w:val="24"/>
                <w:lang w:val="ro-MD" w:eastAsia="en-GB"/>
              </w:rPr>
              <w:t xml:space="preserve"> – în instituții de categoria I</w:t>
            </w:r>
            <w:r w:rsidRPr="00C14710">
              <w:rPr>
                <w:rFonts w:ascii="Times New Roman" w:eastAsia="Times New Roman" w:hAnsi="Times New Roman"/>
                <w:sz w:val="24"/>
                <w:szCs w:val="24"/>
                <w:lang w:val="ro-MD" w:eastAsia="en-GB"/>
              </w:rPr>
              <w:t xml:space="preserve"> </w:t>
            </w:r>
          </w:p>
          <w:p w14:paraId="38B60347" w14:textId="7F12BC27" w:rsidR="00BF1B93" w:rsidRPr="00C14710" w:rsidRDefault="00BF1B93" w:rsidP="00BF1B93">
            <w:pPr>
              <w:ind w:firstLine="241"/>
              <w:rPr>
                <w:rFonts w:ascii="Times New Roman" w:eastAsia="Times New Roman" w:hAnsi="Times New Roman"/>
                <w:sz w:val="24"/>
                <w:szCs w:val="24"/>
                <w:lang w:val="ro-MD" w:eastAsia="en-GB"/>
              </w:rPr>
            </w:pPr>
            <w:r w:rsidRPr="00C14710">
              <w:rPr>
                <w:rFonts w:ascii="Times New Roman" w:hAnsi="Times New Roman"/>
                <w:b/>
                <w:bCs/>
                <w:sz w:val="24"/>
                <w:szCs w:val="24"/>
                <w:lang w:val="ro-MD" w:eastAsia="en-GB"/>
              </w:rPr>
              <w:t>(-) 3 clase</w:t>
            </w:r>
            <w:r w:rsidRPr="00C14710">
              <w:rPr>
                <w:rFonts w:ascii="Times New Roman" w:hAnsi="Times New Roman"/>
                <w:bCs/>
                <w:sz w:val="24"/>
                <w:szCs w:val="24"/>
                <w:lang w:val="ro-MD" w:eastAsia="en-GB"/>
              </w:rPr>
              <w:t xml:space="preserve"> – în instituții de categoria II</w:t>
            </w:r>
            <w:r w:rsidRPr="00C14710">
              <w:rPr>
                <w:rFonts w:ascii="Times New Roman" w:eastAsia="Times New Roman" w:hAnsi="Times New Roman"/>
                <w:sz w:val="24"/>
                <w:szCs w:val="24"/>
                <w:lang w:val="ro-MD" w:eastAsia="en-GB"/>
              </w:rPr>
              <w:t xml:space="preserve"> </w:t>
            </w:r>
          </w:p>
          <w:p w14:paraId="1C933116" w14:textId="54F2C94F" w:rsidR="00BF1B93" w:rsidRPr="00C14710" w:rsidRDefault="00BF1B93" w:rsidP="00BF1B93">
            <w:pPr>
              <w:ind w:firstLine="241"/>
              <w:rPr>
                <w:rFonts w:ascii="Times New Roman" w:eastAsia="Times New Roman" w:hAnsi="Times New Roman"/>
                <w:sz w:val="24"/>
                <w:szCs w:val="24"/>
                <w:lang w:val="ro-MD" w:eastAsia="en-GB"/>
              </w:rPr>
            </w:pPr>
            <w:r w:rsidRPr="00C14710">
              <w:rPr>
                <w:rFonts w:ascii="Times New Roman" w:hAnsi="Times New Roman"/>
                <w:b/>
                <w:bCs/>
                <w:sz w:val="24"/>
                <w:szCs w:val="24"/>
                <w:lang w:val="ro-MD" w:eastAsia="en-GB"/>
              </w:rPr>
              <w:t>(-) 5 clase</w:t>
            </w:r>
            <w:r w:rsidRPr="00C14710">
              <w:rPr>
                <w:rFonts w:ascii="Times New Roman" w:hAnsi="Times New Roman"/>
                <w:bCs/>
                <w:sz w:val="24"/>
                <w:szCs w:val="24"/>
                <w:lang w:val="ro-MD" w:eastAsia="en-GB"/>
              </w:rPr>
              <w:t xml:space="preserve"> – în instituții de categoria III</w:t>
            </w:r>
            <w:r w:rsidRPr="00C14710">
              <w:rPr>
                <w:rFonts w:ascii="Times New Roman" w:eastAsia="Times New Roman" w:hAnsi="Times New Roman"/>
                <w:sz w:val="24"/>
                <w:szCs w:val="24"/>
                <w:lang w:val="ro-MD" w:eastAsia="en-GB"/>
              </w:rPr>
              <w:t xml:space="preserve"> </w:t>
            </w:r>
          </w:p>
          <w:p w14:paraId="4F07287E" w14:textId="77777777" w:rsidR="00BF1B93" w:rsidRPr="00C14710" w:rsidRDefault="00BF1B93" w:rsidP="00BF1B93">
            <w:pPr>
              <w:ind w:firstLine="241"/>
              <w:rPr>
                <w:rFonts w:ascii="Times New Roman" w:hAnsi="Times New Roman"/>
                <w:bCs/>
                <w:sz w:val="24"/>
                <w:szCs w:val="24"/>
                <w:lang w:val="ro-MD" w:eastAsia="en-GB"/>
              </w:rPr>
            </w:pPr>
            <w:r w:rsidRPr="00C14710">
              <w:rPr>
                <w:rFonts w:ascii="Times New Roman" w:hAnsi="Times New Roman"/>
                <w:b/>
                <w:bCs/>
                <w:sz w:val="24"/>
                <w:szCs w:val="24"/>
                <w:lang w:val="ro-MD" w:eastAsia="en-GB"/>
              </w:rPr>
              <w:t>(-) 6 clase</w:t>
            </w:r>
            <w:r w:rsidRPr="00C14710">
              <w:rPr>
                <w:rFonts w:ascii="Times New Roman" w:hAnsi="Times New Roman"/>
                <w:bCs/>
                <w:sz w:val="24"/>
                <w:szCs w:val="24"/>
                <w:lang w:val="ro-MD" w:eastAsia="en-GB"/>
              </w:rPr>
              <w:t xml:space="preserve"> – în instituții de categoria IV</w:t>
            </w:r>
          </w:p>
          <w:p w14:paraId="016B8AAF" w14:textId="4FAF3150" w:rsidR="00BF1B93" w:rsidRPr="00C14710" w:rsidRDefault="00BF1B93" w:rsidP="00566B38">
            <w:pPr>
              <w:ind w:firstLine="0"/>
              <w:rPr>
                <w:rFonts w:ascii="Times New Roman" w:hAnsi="Times New Roman"/>
                <w:bCs/>
                <w:sz w:val="24"/>
                <w:szCs w:val="24"/>
                <w:lang w:val="ro-MD" w:eastAsia="en-GB"/>
              </w:rPr>
            </w:pPr>
            <w:r w:rsidRPr="00C14710">
              <w:rPr>
                <w:rFonts w:ascii="Times New Roman" w:eastAsia="Times New Roman" w:hAnsi="Times New Roman"/>
                <w:sz w:val="24"/>
                <w:szCs w:val="24"/>
                <w:lang w:val="ro-MD" w:eastAsia="en-GB"/>
              </w:rPr>
              <w:t>Pentru funcţia “Director (administrator) edificiu sportiv” indicat în tabel se aplică pentru un edificiu cu pînă la 9 angajaţi</w:t>
            </w:r>
            <w:r w:rsidRPr="00C14710">
              <w:rPr>
                <w:rFonts w:ascii="Times New Roman" w:hAnsi="Times New Roman"/>
                <w:bCs/>
                <w:sz w:val="24"/>
                <w:szCs w:val="24"/>
                <w:lang w:val="ro-MD" w:eastAsia="en-GB"/>
              </w:rPr>
              <w:t>:</w:t>
            </w:r>
          </w:p>
          <w:p w14:paraId="15B40E14" w14:textId="65022C60" w:rsidR="00BF1B93" w:rsidRPr="00C14710" w:rsidRDefault="00BF1B93" w:rsidP="00BF1B93">
            <w:pPr>
              <w:ind w:firstLine="241"/>
              <w:rPr>
                <w:rFonts w:ascii="Times New Roman" w:eastAsia="Times New Roman" w:hAnsi="Times New Roman"/>
                <w:sz w:val="24"/>
                <w:szCs w:val="24"/>
                <w:lang w:val="ro-MD" w:eastAsia="en-GB"/>
              </w:rPr>
            </w:pPr>
            <w:r w:rsidRPr="00C14710">
              <w:rPr>
                <w:rFonts w:ascii="Times New Roman" w:hAnsi="Times New Roman"/>
                <w:b/>
                <w:bCs/>
                <w:sz w:val="24"/>
                <w:szCs w:val="24"/>
                <w:lang w:val="ro-MD" w:eastAsia="en-GB"/>
              </w:rPr>
              <w:t>(+) 2 clase</w:t>
            </w:r>
            <w:r w:rsidRPr="00C14710">
              <w:rPr>
                <w:rFonts w:ascii="Times New Roman" w:hAnsi="Times New Roman"/>
                <w:bCs/>
                <w:sz w:val="24"/>
                <w:szCs w:val="24"/>
                <w:lang w:val="ro-MD" w:eastAsia="en-GB"/>
              </w:rPr>
              <w:t xml:space="preserve"> – un număr de angajați de la 10 pînă la 20</w:t>
            </w:r>
          </w:p>
          <w:p w14:paraId="67FEEFE3" w14:textId="23C894E8" w:rsidR="00BF1B93" w:rsidRPr="00C14710" w:rsidRDefault="00BF1B93" w:rsidP="00BF1B93">
            <w:pPr>
              <w:ind w:firstLine="241"/>
              <w:rPr>
                <w:rFonts w:ascii="Times New Roman" w:hAnsi="Times New Roman"/>
                <w:bCs/>
                <w:sz w:val="24"/>
                <w:szCs w:val="24"/>
                <w:lang w:val="ro-MD" w:eastAsia="en-GB"/>
              </w:rPr>
            </w:pPr>
            <w:r w:rsidRPr="00C14710">
              <w:rPr>
                <w:rFonts w:ascii="Times New Roman" w:hAnsi="Times New Roman"/>
                <w:b/>
                <w:bCs/>
                <w:sz w:val="24"/>
                <w:szCs w:val="24"/>
                <w:lang w:val="ro-MD" w:eastAsia="en-GB"/>
              </w:rPr>
              <w:t>(+) 3 clase</w:t>
            </w:r>
            <w:r w:rsidRPr="00C14710">
              <w:rPr>
                <w:rFonts w:ascii="Times New Roman" w:hAnsi="Times New Roman"/>
                <w:bCs/>
                <w:sz w:val="24"/>
                <w:szCs w:val="24"/>
                <w:lang w:val="ro-MD" w:eastAsia="en-GB"/>
              </w:rPr>
              <w:t xml:space="preserve"> – numărul de angajați mai mare de 20</w:t>
            </w:r>
          </w:p>
          <w:p w14:paraId="378CD914" w14:textId="3514549E" w:rsidR="00BF1B93" w:rsidRPr="00C14710" w:rsidRDefault="00BF1B93" w:rsidP="00566B38">
            <w:pPr>
              <w:rPr>
                <w:rFonts w:ascii="Times New Roman" w:eastAsia="Times New Roman" w:hAnsi="Times New Roman"/>
                <w:sz w:val="24"/>
                <w:szCs w:val="24"/>
                <w:lang w:val="ro-MD" w:eastAsia="en-GB"/>
              </w:rPr>
            </w:pPr>
            <w:r w:rsidRPr="00C14710">
              <w:rPr>
                <w:rFonts w:ascii="Times New Roman" w:eastAsia="Times New Roman" w:hAnsi="Times New Roman"/>
                <w:sz w:val="24"/>
                <w:szCs w:val="24"/>
                <w:lang w:val="ro-MD" w:eastAsia="en-GB"/>
              </w:rPr>
              <w:t xml:space="preserve"> </w:t>
            </w:r>
          </w:p>
          <w:p w14:paraId="62564F84" w14:textId="0392F2C0" w:rsidR="00BF1B93" w:rsidRPr="00C14710" w:rsidRDefault="00BF1B93" w:rsidP="00566B38">
            <w:pPr>
              <w:ind w:firstLine="0"/>
              <w:rPr>
                <w:rFonts w:ascii="Times New Roman" w:hAnsi="Times New Roman"/>
                <w:bCs/>
                <w:sz w:val="24"/>
                <w:szCs w:val="24"/>
                <w:lang w:val="ro-MD" w:eastAsia="en-GB"/>
              </w:rPr>
            </w:pPr>
            <w:r w:rsidRPr="00C14710">
              <w:rPr>
                <w:rFonts w:ascii="Times New Roman" w:hAnsi="Times New Roman"/>
                <w:bCs/>
                <w:sz w:val="24"/>
                <w:szCs w:val="24"/>
                <w:lang w:val="ro-MD" w:eastAsia="en-GB"/>
              </w:rPr>
              <w:t xml:space="preserve">Pentru personalul căruia, în urma atestării profesionale, i-au fost conferite </w:t>
            </w:r>
            <w:r w:rsidRPr="00C14710">
              <w:rPr>
                <w:rFonts w:ascii="Times New Roman" w:hAnsi="Times New Roman"/>
                <w:bCs/>
                <w:i/>
                <w:sz w:val="24"/>
                <w:szCs w:val="24"/>
                <w:lang w:val="ro-MD" w:eastAsia="en-GB"/>
              </w:rPr>
              <w:t>categorii de calificare</w:t>
            </w:r>
            <w:r w:rsidRPr="00C14710">
              <w:rPr>
                <w:rFonts w:ascii="Times New Roman" w:hAnsi="Times New Roman"/>
                <w:bCs/>
                <w:sz w:val="24"/>
                <w:szCs w:val="24"/>
                <w:lang w:val="ro-MD" w:eastAsia="en-GB"/>
              </w:rPr>
              <w:t>:</w:t>
            </w:r>
          </w:p>
          <w:p w14:paraId="24356461" w14:textId="484A3F72" w:rsidR="00BF1B93" w:rsidRPr="00C14710" w:rsidRDefault="00BF1B93" w:rsidP="00BF1B93">
            <w:pPr>
              <w:ind w:firstLine="331"/>
              <w:rPr>
                <w:rFonts w:ascii="Times New Roman" w:eastAsia="Times New Roman" w:hAnsi="Times New Roman"/>
                <w:sz w:val="24"/>
                <w:szCs w:val="24"/>
                <w:lang w:val="ro-MD" w:eastAsia="en-GB"/>
              </w:rPr>
            </w:pPr>
            <w:r w:rsidRPr="00C14710">
              <w:rPr>
                <w:rFonts w:ascii="Times New Roman" w:hAnsi="Times New Roman"/>
                <w:b/>
                <w:bCs/>
                <w:sz w:val="24"/>
                <w:szCs w:val="24"/>
                <w:lang w:val="ro-MD" w:eastAsia="en-GB"/>
              </w:rPr>
              <w:t>(+) 1 clase</w:t>
            </w:r>
            <w:r w:rsidRPr="00C14710">
              <w:rPr>
                <w:rFonts w:ascii="Times New Roman" w:hAnsi="Times New Roman"/>
                <w:bCs/>
                <w:sz w:val="24"/>
                <w:szCs w:val="24"/>
                <w:lang w:val="ro-MD" w:eastAsia="en-GB"/>
              </w:rPr>
              <w:t xml:space="preserve"> – pentru categoria de calificare III</w:t>
            </w:r>
            <w:r w:rsidRPr="00C14710">
              <w:rPr>
                <w:rFonts w:ascii="Times New Roman" w:eastAsia="Times New Roman" w:hAnsi="Times New Roman"/>
                <w:sz w:val="24"/>
                <w:szCs w:val="24"/>
                <w:lang w:val="ro-MD" w:eastAsia="en-GB"/>
              </w:rPr>
              <w:t xml:space="preserve"> </w:t>
            </w:r>
          </w:p>
          <w:p w14:paraId="79AC76C7" w14:textId="19DA6E72" w:rsidR="00BF1B93" w:rsidRPr="00C14710" w:rsidRDefault="00BF1B93" w:rsidP="00BF1B93">
            <w:pPr>
              <w:ind w:firstLine="331"/>
              <w:rPr>
                <w:rFonts w:ascii="Times New Roman" w:eastAsia="Times New Roman" w:hAnsi="Times New Roman"/>
                <w:sz w:val="24"/>
                <w:szCs w:val="24"/>
                <w:lang w:val="ro-MD" w:eastAsia="en-GB"/>
              </w:rPr>
            </w:pPr>
            <w:r w:rsidRPr="00C14710">
              <w:rPr>
                <w:rFonts w:ascii="Times New Roman" w:hAnsi="Times New Roman"/>
                <w:b/>
                <w:bCs/>
                <w:sz w:val="24"/>
                <w:szCs w:val="24"/>
                <w:lang w:val="ro-MD" w:eastAsia="en-GB"/>
              </w:rPr>
              <w:t>(+) 2 clase</w:t>
            </w:r>
            <w:r w:rsidRPr="00C14710">
              <w:rPr>
                <w:rFonts w:ascii="Times New Roman" w:hAnsi="Times New Roman"/>
                <w:bCs/>
                <w:sz w:val="24"/>
                <w:szCs w:val="24"/>
                <w:lang w:val="ro-MD" w:eastAsia="en-GB"/>
              </w:rPr>
              <w:t xml:space="preserve"> – pentru categoria de calificare II</w:t>
            </w:r>
            <w:r w:rsidRPr="00C14710">
              <w:rPr>
                <w:rFonts w:ascii="Times New Roman" w:eastAsia="Times New Roman" w:hAnsi="Times New Roman"/>
                <w:sz w:val="24"/>
                <w:szCs w:val="24"/>
                <w:lang w:val="ro-MD" w:eastAsia="en-GB"/>
              </w:rPr>
              <w:t xml:space="preserve"> </w:t>
            </w:r>
          </w:p>
          <w:p w14:paraId="027387B5" w14:textId="14D0AC68" w:rsidR="00BF1B93" w:rsidRPr="00C14710" w:rsidRDefault="00BF1B93" w:rsidP="00BF1B93">
            <w:pPr>
              <w:ind w:firstLine="331"/>
              <w:rPr>
                <w:rFonts w:ascii="Times New Roman" w:eastAsia="Times New Roman" w:hAnsi="Times New Roman"/>
                <w:sz w:val="24"/>
                <w:szCs w:val="24"/>
                <w:lang w:val="ro-MD" w:eastAsia="en-GB"/>
              </w:rPr>
            </w:pPr>
            <w:r w:rsidRPr="00C14710">
              <w:rPr>
                <w:rFonts w:ascii="Times New Roman" w:hAnsi="Times New Roman"/>
                <w:b/>
                <w:bCs/>
                <w:sz w:val="24"/>
                <w:szCs w:val="24"/>
                <w:lang w:val="ro-MD" w:eastAsia="en-GB"/>
              </w:rPr>
              <w:t>(+) 4 clase</w:t>
            </w:r>
            <w:r w:rsidRPr="00C14710">
              <w:rPr>
                <w:rFonts w:ascii="Times New Roman" w:hAnsi="Times New Roman"/>
                <w:bCs/>
                <w:sz w:val="24"/>
                <w:szCs w:val="24"/>
                <w:lang w:val="ro-MD" w:eastAsia="en-GB"/>
              </w:rPr>
              <w:t xml:space="preserve"> – pentru categoria de calificare I</w:t>
            </w:r>
            <w:r w:rsidRPr="00C14710">
              <w:rPr>
                <w:rFonts w:ascii="Times New Roman" w:eastAsia="Times New Roman" w:hAnsi="Times New Roman"/>
                <w:sz w:val="24"/>
                <w:szCs w:val="24"/>
                <w:lang w:val="ro-MD" w:eastAsia="en-GB"/>
              </w:rPr>
              <w:t xml:space="preserve"> </w:t>
            </w:r>
          </w:p>
          <w:p w14:paraId="3B312D40" w14:textId="77777777" w:rsidR="00BF1B93" w:rsidRPr="00C14710" w:rsidRDefault="00BF1B93" w:rsidP="00BF1B93">
            <w:pPr>
              <w:ind w:firstLine="331"/>
              <w:rPr>
                <w:rFonts w:ascii="Times New Roman" w:hAnsi="Times New Roman"/>
                <w:bCs/>
                <w:sz w:val="24"/>
                <w:szCs w:val="24"/>
                <w:lang w:val="ro-MD" w:eastAsia="en-GB"/>
              </w:rPr>
            </w:pPr>
            <w:r w:rsidRPr="00C14710">
              <w:rPr>
                <w:rFonts w:ascii="Times New Roman" w:hAnsi="Times New Roman"/>
                <w:b/>
                <w:bCs/>
                <w:sz w:val="24"/>
                <w:szCs w:val="24"/>
                <w:lang w:val="ro-MD" w:eastAsia="en-GB"/>
              </w:rPr>
              <w:t>(+) 6 clase</w:t>
            </w:r>
            <w:r w:rsidRPr="00C14710">
              <w:rPr>
                <w:rFonts w:ascii="Times New Roman" w:hAnsi="Times New Roman"/>
                <w:bCs/>
                <w:sz w:val="24"/>
                <w:szCs w:val="24"/>
                <w:lang w:val="ro-MD" w:eastAsia="en-GB"/>
              </w:rPr>
              <w:t xml:space="preserve"> – pentru categoria de calificare superior sau coordonator</w:t>
            </w:r>
          </w:p>
          <w:p w14:paraId="7581740B" w14:textId="7FD51936" w:rsidR="00BF1B93" w:rsidRPr="00C14710" w:rsidRDefault="00BF1B93" w:rsidP="00566B38">
            <w:pPr>
              <w:ind w:firstLine="0"/>
              <w:rPr>
                <w:rFonts w:ascii="Times New Roman" w:hAnsi="Times New Roman"/>
                <w:bCs/>
                <w:sz w:val="24"/>
                <w:szCs w:val="24"/>
                <w:lang w:val="ro-MD" w:eastAsia="en-GB"/>
              </w:rPr>
            </w:pPr>
            <w:r w:rsidRPr="00C14710">
              <w:rPr>
                <w:rFonts w:ascii="Times New Roman" w:hAnsi="Times New Roman"/>
                <w:bCs/>
                <w:sz w:val="24"/>
                <w:szCs w:val="24"/>
                <w:lang w:val="ro-MD" w:eastAsia="en-GB"/>
              </w:rPr>
              <w:t xml:space="preserve">Pentru bibliotecarii sau alte categorii de personal care deservesc </w:t>
            </w:r>
            <w:r w:rsidRPr="00C14710">
              <w:rPr>
                <w:rFonts w:ascii="Times New Roman" w:hAnsi="Times New Roman"/>
                <w:bCs/>
                <w:i/>
                <w:sz w:val="24"/>
                <w:szCs w:val="24"/>
                <w:lang w:val="ro-MD" w:eastAsia="en-GB"/>
              </w:rPr>
              <w:t>Schema de închiriere a manualelor</w:t>
            </w:r>
            <w:r w:rsidRPr="00C14710">
              <w:rPr>
                <w:rFonts w:ascii="Times New Roman" w:hAnsi="Times New Roman"/>
                <w:bCs/>
                <w:sz w:val="24"/>
                <w:szCs w:val="24"/>
                <w:lang w:val="ro-MD" w:eastAsia="en-GB"/>
              </w:rPr>
              <w:t>:</w:t>
            </w:r>
          </w:p>
          <w:p w14:paraId="024DB599" w14:textId="63F30019" w:rsidR="00BF1B93" w:rsidRPr="00C14710" w:rsidRDefault="00BF1B93" w:rsidP="00843613">
            <w:pPr>
              <w:ind w:firstLine="421"/>
              <w:rPr>
                <w:rFonts w:ascii="Times New Roman" w:eastAsia="Times New Roman" w:hAnsi="Times New Roman"/>
                <w:sz w:val="24"/>
                <w:szCs w:val="24"/>
                <w:lang w:val="ro-MD" w:eastAsia="en-GB"/>
              </w:rPr>
            </w:pPr>
            <w:r w:rsidRPr="00C14710">
              <w:rPr>
                <w:rFonts w:ascii="Times New Roman" w:hAnsi="Times New Roman"/>
                <w:b/>
                <w:bCs/>
                <w:sz w:val="24"/>
                <w:szCs w:val="24"/>
                <w:lang w:val="ro-MD" w:eastAsia="en-GB"/>
              </w:rPr>
              <w:t>(+) 2 clase</w:t>
            </w:r>
            <w:r w:rsidRPr="00C14710">
              <w:rPr>
                <w:rFonts w:ascii="Times New Roman" w:hAnsi="Times New Roman"/>
                <w:bCs/>
                <w:sz w:val="24"/>
                <w:szCs w:val="24"/>
                <w:lang w:val="ro-MD" w:eastAsia="en-GB"/>
              </w:rPr>
              <w:t xml:space="preserve"> – pînă la 3000 exemplare</w:t>
            </w:r>
            <w:r w:rsidRPr="00C14710">
              <w:rPr>
                <w:rFonts w:ascii="Times New Roman" w:eastAsia="Times New Roman" w:hAnsi="Times New Roman"/>
                <w:sz w:val="24"/>
                <w:szCs w:val="24"/>
                <w:lang w:val="ro-MD" w:eastAsia="en-GB"/>
              </w:rPr>
              <w:t xml:space="preserve"> </w:t>
            </w:r>
          </w:p>
          <w:p w14:paraId="7A3C5BC3" w14:textId="10F53931" w:rsidR="00BF1B93" w:rsidRPr="00C14710" w:rsidRDefault="00BF1B93" w:rsidP="00843613">
            <w:pPr>
              <w:ind w:firstLine="421"/>
              <w:rPr>
                <w:rFonts w:ascii="Times New Roman" w:eastAsia="Times New Roman" w:hAnsi="Times New Roman"/>
                <w:sz w:val="24"/>
                <w:szCs w:val="24"/>
                <w:lang w:val="ro-MD" w:eastAsia="en-GB"/>
              </w:rPr>
            </w:pPr>
            <w:r w:rsidRPr="00C14710">
              <w:rPr>
                <w:rFonts w:ascii="Times New Roman" w:hAnsi="Times New Roman"/>
                <w:b/>
                <w:bCs/>
                <w:sz w:val="24"/>
                <w:szCs w:val="24"/>
                <w:lang w:val="ro-MD" w:eastAsia="en-GB"/>
              </w:rPr>
              <w:t>(+) 3 clase</w:t>
            </w:r>
            <w:r w:rsidRPr="00C14710">
              <w:rPr>
                <w:rFonts w:ascii="Times New Roman" w:hAnsi="Times New Roman"/>
                <w:bCs/>
                <w:sz w:val="24"/>
                <w:szCs w:val="24"/>
                <w:lang w:val="ro-MD" w:eastAsia="en-GB"/>
              </w:rPr>
              <w:t xml:space="preserve"> – 3001-6000 exemplare</w:t>
            </w:r>
            <w:r w:rsidRPr="00C14710">
              <w:rPr>
                <w:rFonts w:ascii="Times New Roman" w:eastAsia="Times New Roman" w:hAnsi="Times New Roman"/>
                <w:sz w:val="24"/>
                <w:szCs w:val="24"/>
                <w:lang w:val="ro-MD" w:eastAsia="en-GB"/>
              </w:rPr>
              <w:t xml:space="preserve"> </w:t>
            </w:r>
          </w:p>
          <w:p w14:paraId="789935FC" w14:textId="2ACB14AA" w:rsidR="00BF1B93" w:rsidRPr="00C14710" w:rsidRDefault="00BF1B93" w:rsidP="00843613">
            <w:pPr>
              <w:ind w:firstLine="421"/>
              <w:rPr>
                <w:rFonts w:ascii="Times New Roman" w:eastAsia="Times New Roman" w:hAnsi="Times New Roman"/>
                <w:sz w:val="24"/>
                <w:szCs w:val="24"/>
                <w:lang w:val="ro-MD" w:eastAsia="en-GB"/>
              </w:rPr>
            </w:pPr>
            <w:r w:rsidRPr="00C14710">
              <w:rPr>
                <w:rFonts w:ascii="Times New Roman" w:hAnsi="Times New Roman"/>
                <w:b/>
                <w:bCs/>
                <w:sz w:val="24"/>
                <w:szCs w:val="24"/>
                <w:lang w:val="ro-MD" w:eastAsia="en-GB"/>
              </w:rPr>
              <w:t>(+) 4 clase</w:t>
            </w:r>
            <w:r w:rsidRPr="00C14710">
              <w:rPr>
                <w:rFonts w:ascii="Times New Roman" w:hAnsi="Times New Roman"/>
                <w:bCs/>
                <w:sz w:val="24"/>
                <w:szCs w:val="24"/>
                <w:lang w:val="ro-MD" w:eastAsia="en-GB"/>
              </w:rPr>
              <w:t xml:space="preserve"> – 6001-10000 exemplare</w:t>
            </w:r>
            <w:r w:rsidRPr="00C14710">
              <w:rPr>
                <w:rFonts w:ascii="Times New Roman" w:eastAsia="Times New Roman" w:hAnsi="Times New Roman"/>
                <w:sz w:val="24"/>
                <w:szCs w:val="24"/>
                <w:lang w:val="ro-MD" w:eastAsia="en-GB"/>
              </w:rPr>
              <w:t xml:space="preserve"> </w:t>
            </w:r>
          </w:p>
          <w:p w14:paraId="52DF577B" w14:textId="77777777" w:rsidR="00BF1B93" w:rsidRPr="00C14710" w:rsidRDefault="00BF1B93" w:rsidP="00843613">
            <w:pPr>
              <w:ind w:firstLine="421"/>
              <w:rPr>
                <w:rFonts w:ascii="Times New Roman" w:hAnsi="Times New Roman"/>
                <w:bCs/>
                <w:sz w:val="24"/>
                <w:szCs w:val="24"/>
                <w:lang w:val="ro-MD" w:eastAsia="en-GB"/>
              </w:rPr>
            </w:pPr>
            <w:r w:rsidRPr="00C14710">
              <w:rPr>
                <w:rFonts w:ascii="Times New Roman" w:hAnsi="Times New Roman"/>
                <w:b/>
                <w:bCs/>
                <w:sz w:val="24"/>
                <w:szCs w:val="24"/>
                <w:lang w:val="ro-MD" w:eastAsia="en-GB"/>
              </w:rPr>
              <w:lastRenderedPageBreak/>
              <w:t>(+) 6 clase</w:t>
            </w:r>
            <w:r w:rsidRPr="00C14710">
              <w:rPr>
                <w:rFonts w:ascii="Times New Roman" w:hAnsi="Times New Roman"/>
                <w:bCs/>
                <w:sz w:val="24"/>
                <w:szCs w:val="24"/>
                <w:lang w:val="ro-MD" w:eastAsia="en-GB"/>
              </w:rPr>
              <w:t xml:space="preserve"> – 10001 exemplare și mai mult</w:t>
            </w:r>
          </w:p>
          <w:p w14:paraId="4A5028FA" w14:textId="77777777" w:rsidR="00BF1B93" w:rsidRPr="00C14710" w:rsidRDefault="00BF1B93" w:rsidP="00843613">
            <w:pPr>
              <w:ind w:firstLine="421"/>
              <w:rPr>
                <w:rFonts w:ascii="Times New Roman" w:hAnsi="Times New Roman"/>
                <w:bCs/>
                <w:sz w:val="24"/>
                <w:szCs w:val="24"/>
                <w:lang w:val="ro-MD" w:eastAsia="en-GB"/>
              </w:rPr>
            </w:pPr>
          </w:p>
          <w:p w14:paraId="00185366" w14:textId="0ACD584F" w:rsidR="00BF1B93" w:rsidRPr="00C14710" w:rsidRDefault="00BF1B93" w:rsidP="00843613">
            <w:pPr>
              <w:ind w:firstLine="421"/>
              <w:rPr>
                <w:rFonts w:ascii="Times New Roman" w:hAnsi="Times New Roman"/>
                <w:bCs/>
                <w:sz w:val="24"/>
                <w:szCs w:val="24"/>
                <w:lang w:val="ro-MD" w:eastAsia="en-GB"/>
              </w:rPr>
            </w:pPr>
            <w:r w:rsidRPr="00C14710">
              <w:rPr>
                <w:rFonts w:ascii="Times New Roman" w:hAnsi="Times New Roman"/>
                <w:b/>
                <w:bCs/>
                <w:sz w:val="24"/>
                <w:szCs w:val="24"/>
                <w:lang w:val="ro-MD" w:eastAsia="en-GB"/>
              </w:rPr>
              <w:t>(-) 3 clase</w:t>
            </w:r>
            <w:r w:rsidRPr="00C14710">
              <w:rPr>
                <w:rFonts w:ascii="Times New Roman" w:hAnsi="Times New Roman"/>
                <w:bCs/>
                <w:sz w:val="24"/>
                <w:szCs w:val="24"/>
                <w:lang w:val="ro-MD" w:eastAsia="en-GB"/>
              </w:rPr>
              <w:t xml:space="preserve"> – pentru funcțiile similare, instituite în alte instituții din domeniul culturii fizice și sportului decît în Centrul sportiv de pregătire a loturilor naționale</w:t>
            </w:r>
          </w:p>
        </w:tc>
        <w:tc>
          <w:tcPr>
            <w:tcW w:w="1222" w:type="dxa"/>
          </w:tcPr>
          <w:p w14:paraId="40441572" w14:textId="206A9775" w:rsidR="00BF1B93" w:rsidRPr="00C14710" w:rsidRDefault="00BF1B93" w:rsidP="007075FA">
            <w:pPr>
              <w:ind w:firstLine="0"/>
              <w:jc w:val="center"/>
              <w:rPr>
                <w:rFonts w:ascii="Times New Roman" w:eastAsia="SimHei" w:hAnsi="Times New Roman"/>
                <w:sz w:val="24"/>
                <w:szCs w:val="24"/>
                <w:lang w:val="ro-MD" w:eastAsia="ro-RO"/>
              </w:rPr>
            </w:pPr>
            <w:r w:rsidRPr="00C14710">
              <w:rPr>
                <w:rFonts w:ascii="Times New Roman" w:eastAsia="SimHei" w:hAnsi="Times New Roman"/>
                <w:sz w:val="24"/>
                <w:szCs w:val="24"/>
                <w:lang w:val="ro-MD" w:eastAsia="ro-RO"/>
              </w:rPr>
              <w:lastRenderedPageBreak/>
              <w:t>Note la tabel</w:t>
            </w:r>
          </w:p>
        </w:tc>
        <w:tc>
          <w:tcPr>
            <w:tcW w:w="1923" w:type="dxa"/>
            <w:vMerge/>
          </w:tcPr>
          <w:p w14:paraId="746F1C71" w14:textId="77777777" w:rsidR="00BF1B93" w:rsidRPr="00C14710" w:rsidRDefault="00BF1B93" w:rsidP="007075FA">
            <w:pPr>
              <w:ind w:firstLine="0"/>
              <w:jc w:val="center"/>
              <w:rPr>
                <w:rFonts w:ascii="Times New Roman" w:eastAsia="SimHei" w:hAnsi="Times New Roman"/>
                <w:sz w:val="24"/>
                <w:szCs w:val="24"/>
                <w:lang w:val="ro-MD" w:eastAsia="ro-RO"/>
              </w:rPr>
            </w:pPr>
          </w:p>
        </w:tc>
      </w:tr>
      <w:tr w:rsidR="00C14710" w:rsidRPr="00C14710" w14:paraId="79FAFCA2" w14:textId="65A3091E" w:rsidTr="001B4A72">
        <w:trPr>
          <w:jc w:val="center"/>
        </w:trPr>
        <w:tc>
          <w:tcPr>
            <w:tcW w:w="895" w:type="dxa"/>
            <w:vMerge w:val="restart"/>
          </w:tcPr>
          <w:p w14:paraId="51657D30" w14:textId="7471178C" w:rsidR="00C14710" w:rsidRPr="00C14710" w:rsidRDefault="00C14710" w:rsidP="007075FA">
            <w:pPr>
              <w:ind w:firstLine="0"/>
              <w:jc w:val="center"/>
              <w:rPr>
                <w:rFonts w:ascii="Times New Roman" w:eastAsia="SimHei" w:hAnsi="Times New Roman"/>
                <w:sz w:val="24"/>
                <w:szCs w:val="24"/>
                <w:lang w:val="ro-RO" w:eastAsia="ro-RO"/>
              </w:rPr>
            </w:pPr>
            <w:r w:rsidRPr="00C14710">
              <w:rPr>
                <w:rFonts w:ascii="Times New Roman" w:eastAsia="SimHei" w:hAnsi="Times New Roman"/>
                <w:sz w:val="24"/>
                <w:szCs w:val="24"/>
                <w:lang w:val="ro-RO" w:eastAsia="ro-RO"/>
              </w:rPr>
              <w:lastRenderedPageBreak/>
              <w:t>43</w:t>
            </w:r>
          </w:p>
        </w:tc>
        <w:tc>
          <w:tcPr>
            <w:tcW w:w="6303" w:type="dxa"/>
          </w:tcPr>
          <w:p w14:paraId="6335C860" w14:textId="77777777" w:rsidR="00C14710" w:rsidRPr="00C14710" w:rsidRDefault="00C14710" w:rsidP="00C14710">
            <w:pPr>
              <w:ind w:firstLine="0"/>
              <w:rPr>
                <w:rFonts w:ascii="Times New Roman" w:eastAsia="Times New Roman" w:hAnsi="Times New Roman"/>
                <w:b/>
                <w:bCs/>
                <w:sz w:val="24"/>
                <w:szCs w:val="24"/>
                <w:lang w:val="ro-MD" w:eastAsia="en-GB"/>
              </w:rPr>
            </w:pPr>
            <w:r w:rsidRPr="00C14710">
              <w:rPr>
                <w:rFonts w:ascii="Times New Roman" w:eastAsia="Times New Roman" w:hAnsi="Times New Roman"/>
                <w:b/>
                <w:bCs/>
                <w:sz w:val="24"/>
                <w:szCs w:val="24"/>
                <w:lang w:val="ro-MD" w:eastAsia="en-GB"/>
              </w:rPr>
              <w:t>Anexa nr. 9 Grupul ocupaţional “Asistenţă socială şi sănătate (G)”</w:t>
            </w:r>
          </w:p>
          <w:p w14:paraId="3D8074F4" w14:textId="4210C270" w:rsidR="00C14710" w:rsidRPr="00C14710" w:rsidRDefault="00C14710" w:rsidP="00C14710">
            <w:pPr>
              <w:pStyle w:val="ListParagraph"/>
              <w:numPr>
                <w:ilvl w:val="0"/>
                <w:numId w:val="85"/>
              </w:numPr>
              <w:ind w:left="241" w:hanging="241"/>
              <w:rPr>
                <w:rFonts w:ascii="Times New Roman" w:hAnsi="Times New Roman"/>
                <w:b/>
                <w:bCs/>
                <w:sz w:val="24"/>
                <w:szCs w:val="24"/>
                <w:lang w:val="ro-MD" w:eastAsia="en-GB"/>
              </w:rPr>
            </w:pPr>
            <w:r w:rsidRPr="00C14710">
              <w:rPr>
                <w:rFonts w:ascii="Times New Roman" w:hAnsi="Times New Roman"/>
                <w:sz w:val="24"/>
                <w:szCs w:val="24"/>
                <w:lang w:val="ro-MD" w:eastAsia="en-GB"/>
              </w:rPr>
              <w:t>funcţiile de specialitate specifice din instituţiile medico-sanitare publice, de asistenţă socială şi sănătate publică, personalul medical din instituţiile de învăţămînt şi din alte instituţii (subdiviziuni medicale), alt personal de asistenţă socială, indiferent de subordinea lor departamentală</w:t>
            </w:r>
          </w:p>
        </w:tc>
        <w:tc>
          <w:tcPr>
            <w:tcW w:w="1222" w:type="dxa"/>
          </w:tcPr>
          <w:p w14:paraId="0413784E" w14:textId="77777777" w:rsidR="00C14710" w:rsidRPr="00C14710" w:rsidRDefault="00C14710" w:rsidP="007075FA">
            <w:pPr>
              <w:ind w:firstLine="0"/>
              <w:jc w:val="center"/>
              <w:rPr>
                <w:rFonts w:ascii="Times New Roman" w:eastAsia="SimHei" w:hAnsi="Times New Roman"/>
                <w:sz w:val="24"/>
                <w:szCs w:val="24"/>
                <w:lang w:val="ro-MD" w:eastAsia="ro-RO"/>
              </w:rPr>
            </w:pPr>
          </w:p>
        </w:tc>
        <w:tc>
          <w:tcPr>
            <w:tcW w:w="1923" w:type="dxa"/>
            <w:vMerge w:val="restart"/>
          </w:tcPr>
          <w:p w14:paraId="3AA1BDA8" w14:textId="77777777" w:rsidR="00C14710" w:rsidRPr="00C14710" w:rsidRDefault="00C14710" w:rsidP="007075FA">
            <w:pPr>
              <w:ind w:firstLine="0"/>
              <w:jc w:val="center"/>
              <w:rPr>
                <w:rFonts w:ascii="Times New Roman" w:eastAsia="SimHei" w:hAnsi="Times New Roman"/>
                <w:sz w:val="24"/>
                <w:szCs w:val="24"/>
                <w:lang w:val="ro-MD" w:eastAsia="ro-RO"/>
              </w:rPr>
            </w:pPr>
          </w:p>
        </w:tc>
      </w:tr>
      <w:tr w:rsidR="00C14710" w:rsidRPr="00C14710" w14:paraId="4B2C0310" w14:textId="69F5B63D" w:rsidTr="001B4A72">
        <w:trPr>
          <w:jc w:val="center"/>
        </w:trPr>
        <w:tc>
          <w:tcPr>
            <w:tcW w:w="895" w:type="dxa"/>
            <w:vMerge/>
          </w:tcPr>
          <w:p w14:paraId="664E25D0" w14:textId="7A9BB76A" w:rsidR="00C14710" w:rsidRPr="00C14710" w:rsidRDefault="00C14710" w:rsidP="007075FA">
            <w:pPr>
              <w:ind w:firstLine="0"/>
              <w:jc w:val="center"/>
              <w:rPr>
                <w:rFonts w:ascii="Times New Roman" w:eastAsia="SimHei" w:hAnsi="Times New Roman"/>
                <w:sz w:val="24"/>
                <w:szCs w:val="24"/>
                <w:lang w:val="ro-RO" w:eastAsia="ro-RO"/>
              </w:rPr>
            </w:pPr>
          </w:p>
        </w:tc>
        <w:tc>
          <w:tcPr>
            <w:tcW w:w="6303" w:type="dxa"/>
          </w:tcPr>
          <w:p w14:paraId="289B952A" w14:textId="77777777" w:rsidR="00C14710" w:rsidRPr="00C14710" w:rsidRDefault="00C14710" w:rsidP="00C14710">
            <w:pPr>
              <w:ind w:firstLine="241"/>
              <w:rPr>
                <w:rFonts w:ascii="Times New Roman" w:hAnsi="Times New Roman"/>
                <w:b/>
                <w:bCs/>
                <w:sz w:val="24"/>
                <w:szCs w:val="24"/>
                <w:lang w:val="ro-MD" w:eastAsia="en-GB"/>
              </w:rPr>
            </w:pPr>
            <w:r w:rsidRPr="00C14710">
              <w:rPr>
                <w:rFonts w:ascii="Times New Roman" w:hAnsi="Times New Roman"/>
                <w:b/>
                <w:bCs/>
                <w:sz w:val="24"/>
                <w:szCs w:val="24"/>
                <w:lang w:val="ro-MD" w:eastAsia="en-GB"/>
              </w:rPr>
              <w:t>Devieri de clase:</w:t>
            </w:r>
          </w:p>
          <w:p w14:paraId="1B3852AA" w14:textId="593FE55D" w:rsidR="00C14710" w:rsidRPr="00C14710" w:rsidRDefault="00C14710" w:rsidP="00566B38">
            <w:pPr>
              <w:ind w:firstLine="0"/>
              <w:rPr>
                <w:rFonts w:ascii="Times New Roman" w:hAnsi="Times New Roman"/>
                <w:bCs/>
                <w:sz w:val="24"/>
                <w:szCs w:val="24"/>
                <w:lang w:val="ro-MD" w:eastAsia="en-GB"/>
              </w:rPr>
            </w:pPr>
            <w:r w:rsidRPr="00C14710">
              <w:rPr>
                <w:rFonts w:ascii="Times New Roman" w:hAnsi="Times New Roman"/>
                <w:bCs/>
                <w:sz w:val="24"/>
                <w:szCs w:val="24"/>
                <w:lang w:val="ro-MD" w:eastAsia="en-GB"/>
              </w:rPr>
              <w:t xml:space="preserve">Clasa indicată în tabel este pentru categoria superioară. Pentru personalul căruia, în urma atestării profesionale, i-au fost conferite </w:t>
            </w:r>
            <w:r w:rsidRPr="00C14710">
              <w:rPr>
                <w:rFonts w:ascii="Times New Roman" w:hAnsi="Times New Roman"/>
                <w:bCs/>
                <w:i/>
                <w:sz w:val="24"/>
                <w:szCs w:val="24"/>
                <w:lang w:val="ro-MD" w:eastAsia="en-GB"/>
              </w:rPr>
              <w:t>categorii de calificare</w:t>
            </w:r>
            <w:r w:rsidRPr="00C14710">
              <w:rPr>
                <w:rFonts w:ascii="Times New Roman" w:hAnsi="Times New Roman"/>
                <w:bCs/>
                <w:sz w:val="24"/>
                <w:szCs w:val="24"/>
                <w:lang w:val="ro-MD" w:eastAsia="en-GB"/>
              </w:rPr>
              <w:t>:</w:t>
            </w:r>
          </w:p>
          <w:p w14:paraId="5AC7F6C8" w14:textId="34BA9F19" w:rsidR="00C14710" w:rsidRPr="00C14710" w:rsidRDefault="00C14710" w:rsidP="00C14710">
            <w:pPr>
              <w:ind w:firstLine="241"/>
              <w:rPr>
                <w:rFonts w:ascii="Times New Roman" w:eastAsia="Times New Roman" w:hAnsi="Times New Roman"/>
                <w:sz w:val="24"/>
                <w:szCs w:val="24"/>
                <w:lang w:val="ro-MD" w:eastAsia="en-GB"/>
              </w:rPr>
            </w:pPr>
            <w:r w:rsidRPr="00C14710">
              <w:rPr>
                <w:rFonts w:ascii="Times New Roman" w:hAnsi="Times New Roman"/>
                <w:b/>
                <w:bCs/>
                <w:sz w:val="24"/>
                <w:szCs w:val="24"/>
                <w:lang w:val="ro-MD" w:eastAsia="en-GB"/>
              </w:rPr>
              <w:t>(-) 2 clase</w:t>
            </w:r>
            <w:r w:rsidRPr="00C14710">
              <w:rPr>
                <w:rFonts w:ascii="Times New Roman" w:hAnsi="Times New Roman"/>
                <w:bCs/>
                <w:sz w:val="24"/>
                <w:szCs w:val="24"/>
                <w:lang w:val="ro-MD" w:eastAsia="en-GB"/>
              </w:rPr>
              <w:t xml:space="preserve"> – pentru categoria de calificare I</w:t>
            </w:r>
            <w:r w:rsidRPr="00C14710">
              <w:rPr>
                <w:rFonts w:ascii="Times New Roman" w:eastAsia="Times New Roman" w:hAnsi="Times New Roman"/>
                <w:sz w:val="24"/>
                <w:szCs w:val="24"/>
                <w:lang w:val="ro-MD" w:eastAsia="en-GB"/>
              </w:rPr>
              <w:t xml:space="preserve"> </w:t>
            </w:r>
          </w:p>
          <w:p w14:paraId="44534B3F" w14:textId="579C0F79" w:rsidR="00C14710" w:rsidRPr="00C14710" w:rsidRDefault="00C14710" w:rsidP="00C14710">
            <w:pPr>
              <w:ind w:firstLine="241"/>
              <w:rPr>
                <w:rFonts w:ascii="Times New Roman" w:eastAsia="Times New Roman" w:hAnsi="Times New Roman"/>
                <w:sz w:val="24"/>
                <w:szCs w:val="24"/>
                <w:lang w:val="ro-MD" w:eastAsia="en-GB"/>
              </w:rPr>
            </w:pPr>
            <w:r w:rsidRPr="00C14710">
              <w:rPr>
                <w:rFonts w:ascii="Times New Roman" w:hAnsi="Times New Roman"/>
                <w:b/>
                <w:bCs/>
                <w:sz w:val="24"/>
                <w:szCs w:val="24"/>
                <w:lang w:val="ro-MD" w:eastAsia="en-GB"/>
              </w:rPr>
              <w:t>(-) 4 clase</w:t>
            </w:r>
            <w:r w:rsidRPr="00C14710">
              <w:rPr>
                <w:rFonts w:ascii="Times New Roman" w:hAnsi="Times New Roman"/>
                <w:bCs/>
                <w:sz w:val="24"/>
                <w:szCs w:val="24"/>
                <w:lang w:val="ro-MD" w:eastAsia="en-GB"/>
              </w:rPr>
              <w:t xml:space="preserve"> – pentru categoria de calificare II</w:t>
            </w:r>
            <w:r w:rsidRPr="00C14710">
              <w:rPr>
                <w:rFonts w:ascii="Times New Roman" w:eastAsia="Times New Roman" w:hAnsi="Times New Roman"/>
                <w:sz w:val="24"/>
                <w:szCs w:val="24"/>
                <w:lang w:val="ro-MD" w:eastAsia="en-GB"/>
              </w:rPr>
              <w:t xml:space="preserve"> </w:t>
            </w:r>
          </w:p>
          <w:p w14:paraId="1F1590A7" w14:textId="77777777" w:rsidR="00C14710" w:rsidRPr="00C14710" w:rsidRDefault="00C14710" w:rsidP="00C14710">
            <w:pPr>
              <w:ind w:firstLine="241"/>
              <w:rPr>
                <w:rFonts w:ascii="Times New Roman" w:eastAsia="Times New Roman" w:hAnsi="Times New Roman"/>
                <w:sz w:val="24"/>
                <w:szCs w:val="24"/>
                <w:lang w:val="ro-MD" w:eastAsia="en-GB"/>
              </w:rPr>
            </w:pPr>
            <w:r w:rsidRPr="00C14710">
              <w:rPr>
                <w:rFonts w:ascii="Times New Roman" w:hAnsi="Times New Roman"/>
                <w:b/>
                <w:bCs/>
                <w:sz w:val="24"/>
                <w:szCs w:val="24"/>
                <w:lang w:val="ro-MD" w:eastAsia="en-GB"/>
              </w:rPr>
              <w:t>(-) 6 clase</w:t>
            </w:r>
            <w:r w:rsidRPr="00C14710">
              <w:rPr>
                <w:rFonts w:ascii="Times New Roman" w:hAnsi="Times New Roman"/>
                <w:bCs/>
                <w:sz w:val="24"/>
                <w:szCs w:val="24"/>
                <w:lang w:val="ro-MD" w:eastAsia="en-GB"/>
              </w:rPr>
              <w:t xml:space="preserve"> – fără categorie de calificare</w:t>
            </w:r>
            <w:r w:rsidRPr="00C14710">
              <w:rPr>
                <w:rFonts w:ascii="Times New Roman" w:eastAsia="Times New Roman" w:hAnsi="Times New Roman"/>
                <w:sz w:val="24"/>
                <w:szCs w:val="24"/>
                <w:lang w:val="ro-MD" w:eastAsia="en-GB"/>
              </w:rPr>
              <w:t xml:space="preserve"> </w:t>
            </w:r>
          </w:p>
          <w:p w14:paraId="76A8D41D" w14:textId="77777777" w:rsidR="00C14710" w:rsidRPr="00C14710" w:rsidRDefault="00C14710" w:rsidP="00C14710">
            <w:pPr>
              <w:ind w:firstLine="241"/>
              <w:rPr>
                <w:rFonts w:ascii="Times New Roman" w:hAnsi="Times New Roman"/>
                <w:bCs/>
                <w:sz w:val="24"/>
                <w:szCs w:val="24"/>
                <w:lang w:val="ro-MD" w:eastAsia="en-GB"/>
              </w:rPr>
            </w:pPr>
            <w:r w:rsidRPr="00C14710">
              <w:rPr>
                <w:rFonts w:ascii="Times New Roman" w:hAnsi="Times New Roman"/>
                <w:b/>
                <w:bCs/>
                <w:sz w:val="24"/>
                <w:szCs w:val="24"/>
                <w:lang w:val="ro-MD" w:eastAsia="en-GB"/>
              </w:rPr>
              <w:t>(-) 2 clase</w:t>
            </w:r>
            <w:r w:rsidRPr="00C14710">
              <w:rPr>
                <w:rFonts w:ascii="Times New Roman" w:hAnsi="Times New Roman"/>
                <w:bCs/>
                <w:sz w:val="24"/>
                <w:szCs w:val="24"/>
                <w:lang w:val="ro-MD" w:eastAsia="en-GB"/>
              </w:rPr>
              <w:t xml:space="preserve"> – p</w:t>
            </w:r>
            <w:r w:rsidRPr="00C14710">
              <w:rPr>
                <w:rFonts w:ascii="Times New Roman" w:eastAsia="Times New Roman" w:hAnsi="Times New Roman"/>
                <w:sz w:val="24"/>
                <w:szCs w:val="24"/>
                <w:lang w:val="ro-MD" w:eastAsia="en-GB"/>
              </w:rPr>
              <w:t>entru medici şi conducătorii instituţiilor care nu ating indicii prevăzuţi pentru categoria III</w:t>
            </w:r>
            <w:r w:rsidRPr="00C14710">
              <w:rPr>
                <w:rFonts w:ascii="Times New Roman" w:hAnsi="Times New Roman"/>
                <w:bCs/>
                <w:sz w:val="24"/>
                <w:szCs w:val="24"/>
                <w:lang w:val="ro-MD" w:eastAsia="en-GB"/>
              </w:rPr>
              <w:t xml:space="preserve"> </w:t>
            </w:r>
          </w:p>
          <w:p w14:paraId="0BB584D0" w14:textId="39E20B64" w:rsidR="00C14710" w:rsidRPr="00C14710" w:rsidRDefault="00C14710" w:rsidP="00C14710">
            <w:pPr>
              <w:ind w:firstLine="241"/>
              <w:rPr>
                <w:rFonts w:ascii="Times New Roman" w:eastAsia="Times New Roman" w:hAnsi="Times New Roman"/>
                <w:sz w:val="24"/>
                <w:szCs w:val="24"/>
                <w:lang w:val="ro-MD" w:eastAsia="en-GB"/>
              </w:rPr>
            </w:pPr>
            <w:r>
              <w:rPr>
                <w:rFonts w:ascii="Times New Roman" w:hAnsi="Times New Roman"/>
                <w:b/>
                <w:bCs/>
                <w:sz w:val="24"/>
                <w:szCs w:val="24"/>
                <w:lang w:val="ro-MD" w:eastAsia="en-GB"/>
              </w:rPr>
              <w:t>(+) 2-</w:t>
            </w:r>
            <w:r w:rsidRPr="00C14710">
              <w:rPr>
                <w:rFonts w:ascii="Times New Roman" w:hAnsi="Times New Roman"/>
                <w:b/>
                <w:bCs/>
                <w:sz w:val="24"/>
                <w:szCs w:val="24"/>
                <w:lang w:val="ro-MD" w:eastAsia="en-GB"/>
              </w:rPr>
              <w:t>6 clase</w:t>
            </w:r>
            <w:r w:rsidRPr="00C14710">
              <w:rPr>
                <w:rFonts w:ascii="Times New Roman" w:hAnsi="Times New Roman"/>
                <w:bCs/>
                <w:sz w:val="24"/>
                <w:szCs w:val="24"/>
                <w:lang w:val="ro-MD" w:eastAsia="en-GB"/>
              </w:rPr>
              <w:t xml:space="preserve"> – </w:t>
            </w:r>
            <w:r w:rsidRPr="00C14710">
              <w:rPr>
                <w:rFonts w:ascii="Times New Roman" w:eastAsia="Times New Roman" w:hAnsi="Times New Roman"/>
                <w:sz w:val="24"/>
                <w:szCs w:val="24"/>
                <w:lang w:val="ro-MD" w:eastAsia="en-GB"/>
              </w:rPr>
              <w:t>pentru medicii, farmaciştii şi personalul medical cu studii profesional tehnice în funcţii de conducere (şef secţie/serviciu/laborator/subdiviziune, medic/asistent medical principal/superior, asistent medical-şef)</w:t>
            </w:r>
          </w:p>
          <w:p w14:paraId="1F0238ED" w14:textId="77777777" w:rsidR="00C14710" w:rsidRPr="00C14710" w:rsidRDefault="00C14710" w:rsidP="00C14710">
            <w:pPr>
              <w:ind w:firstLine="241"/>
              <w:rPr>
                <w:rFonts w:ascii="Times New Roman" w:eastAsia="Times New Roman" w:hAnsi="Times New Roman"/>
                <w:sz w:val="24"/>
                <w:szCs w:val="24"/>
                <w:lang w:val="ro-MD" w:eastAsia="en-GB"/>
              </w:rPr>
            </w:pPr>
            <w:r w:rsidRPr="00C14710">
              <w:rPr>
                <w:rFonts w:ascii="Times New Roman" w:hAnsi="Times New Roman"/>
                <w:b/>
                <w:bCs/>
                <w:sz w:val="24"/>
                <w:szCs w:val="24"/>
                <w:lang w:val="ro-MD" w:eastAsia="en-GB"/>
              </w:rPr>
              <w:t>(+) 3 clase</w:t>
            </w:r>
            <w:r w:rsidRPr="00C14710">
              <w:rPr>
                <w:rFonts w:ascii="Times New Roman" w:hAnsi="Times New Roman"/>
                <w:bCs/>
                <w:sz w:val="24"/>
                <w:szCs w:val="24"/>
                <w:lang w:val="ro-MD" w:eastAsia="en-GB"/>
              </w:rPr>
              <w:t xml:space="preserve"> – </w:t>
            </w:r>
            <w:r w:rsidRPr="00C14710">
              <w:rPr>
                <w:rFonts w:ascii="Times New Roman" w:eastAsia="Times New Roman" w:hAnsi="Times New Roman"/>
                <w:sz w:val="24"/>
                <w:szCs w:val="24"/>
                <w:lang w:val="ro-MD" w:eastAsia="en-GB"/>
              </w:rPr>
              <w:t>pentru experţii în determinarea gradului de dizabilitate</w:t>
            </w:r>
          </w:p>
          <w:p w14:paraId="679FEDEB" w14:textId="19C5D5EB" w:rsidR="00C14710" w:rsidRPr="00C14710" w:rsidRDefault="00C14710" w:rsidP="00C14710">
            <w:pPr>
              <w:ind w:firstLine="241"/>
              <w:rPr>
                <w:rFonts w:ascii="Times New Roman" w:eastAsia="Times New Roman" w:hAnsi="Times New Roman"/>
                <w:sz w:val="24"/>
                <w:szCs w:val="24"/>
                <w:lang w:val="ro-MD" w:eastAsia="en-GB"/>
              </w:rPr>
            </w:pPr>
            <w:r w:rsidRPr="00C14710">
              <w:rPr>
                <w:rFonts w:ascii="Times New Roman" w:hAnsi="Times New Roman"/>
                <w:b/>
                <w:bCs/>
                <w:sz w:val="24"/>
                <w:szCs w:val="24"/>
                <w:lang w:val="ro-MD" w:eastAsia="en-GB"/>
              </w:rPr>
              <w:t>(-) 3 clase</w:t>
            </w:r>
            <w:r w:rsidRPr="00C14710">
              <w:rPr>
                <w:rFonts w:ascii="Times New Roman" w:hAnsi="Times New Roman"/>
                <w:bCs/>
                <w:sz w:val="24"/>
                <w:szCs w:val="24"/>
                <w:lang w:val="ro-MD" w:eastAsia="en-GB"/>
              </w:rPr>
              <w:t xml:space="preserve"> – p</w:t>
            </w:r>
            <w:r w:rsidRPr="00C14710">
              <w:rPr>
                <w:rFonts w:ascii="Times New Roman" w:eastAsia="Times New Roman" w:hAnsi="Times New Roman"/>
                <w:sz w:val="24"/>
                <w:szCs w:val="24"/>
                <w:lang w:val="ro-MD" w:eastAsia="en-GB"/>
              </w:rPr>
              <w:t>entru “Părinţii-educatori” ai caselor de copii de tip familial cu pînă la 5 copii şi pentru “Asistenţii parentali profesionişti” cu mai puţin de 5 copii luaţi în plasament</w:t>
            </w:r>
          </w:p>
          <w:p w14:paraId="3FEB7495" w14:textId="5E4AD33B" w:rsidR="00C14710" w:rsidRPr="00C14710" w:rsidRDefault="00C14710" w:rsidP="00C14710">
            <w:pPr>
              <w:ind w:firstLine="241"/>
              <w:rPr>
                <w:rFonts w:ascii="Times New Roman" w:eastAsia="Times New Roman" w:hAnsi="Times New Roman"/>
                <w:sz w:val="24"/>
                <w:szCs w:val="24"/>
                <w:lang w:val="ro-MD" w:eastAsia="en-GB"/>
              </w:rPr>
            </w:pPr>
            <w:r w:rsidRPr="00C14710">
              <w:rPr>
                <w:rFonts w:ascii="Times New Roman" w:hAnsi="Times New Roman"/>
                <w:b/>
                <w:bCs/>
                <w:sz w:val="24"/>
                <w:szCs w:val="24"/>
                <w:lang w:val="ro-MD" w:eastAsia="en-GB"/>
              </w:rPr>
              <w:t>(-) 2- 4 clase</w:t>
            </w:r>
            <w:r w:rsidRPr="00C14710">
              <w:rPr>
                <w:rFonts w:ascii="Times New Roman" w:hAnsi="Times New Roman"/>
                <w:bCs/>
                <w:sz w:val="24"/>
                <w:szCs w:val="24"/>
                <w:lang w:val="ro-MD" w:eastAsia="en-GB"/>
              </w:rPr>
              <w:t xml:space="preserve"> – </w:t>
            </w:r>
            <w:r w:rsidRPr="00C14710">
              <w:rPr>
                <w:rFonts w:ascii="Times New Roman" w:eastAsia="Times New Roman" w:hAnsi="Times New Roman"/>
                <w:sz w:val="24"/>
                <w:szCs w:val="24"/>
                <w:lang w:val="ro-MD" w:eastAsia="en-GB"/>
              </w:rPr>
              <w:t>pentru lucrătorii sociali la deservirea unui număr mai mic de 8 beneficiari în localitățile rurale și 10 beneficiari în localitățile urbane. Clasa de salarizare indicată în tabel pentru funcţia “Lucrător social” se stabileşte lucrătorilor sociali pentru deservirea a cel puţin 8–10 beneficiari din localităţile rurale sau cel puţin 10–12 beneficiari din localităţile urbane.</w:t>
            </w:r>
          </w:p>
          <w:p w14:paraId="11606704" w14:textId="00696568" w:rsidR="00C14710" w:rsidRPr="00C14710" w:rsidRDefault="00C14710" w:rsidP="00C14710">
            <w:pPr>
              <w:ind w:firstLine="241"/>
              <w:rPr>
                <w:rFonts w:ascii="Times New Roman" w:eastAsia="Times New Roman" w:hAnsi="Times New Roman"/>
                <w:sz w:val="24"/>
                <w:szCs w:val="24"/>
                <w:lang w:val="ro-MD" w:eastAsia="en-GB"/>
              </w:rPr>
            </w:pPr>
            <w:r w:rsidRPr="00C14710">
              <w:rPr>
                <w:rFonts w:ascii="Times New Roman" w:hAnsi="Times New Roman"/>
                <w:b/>
                <w:bCs/>
                <w:sz w:val="24"/>
                <w:szCs w:val="24"/>
                <w:lang w:val="ro-MD" w:eastAsia="en-GB"/>
              </w:rPr>
              <w:t>(+) 2 clase</w:t>
            </w:r>
            <w:r w:rsidRPr="00C14710">
              <w:rPr>
                <w:rFonts w:ascii="Times New Roman" w:hAnsi="Times New Roman"/>
                <w:bCs/>
                <w:sz w:val="24"/>
                <w:szCs w:val="24"/>
                <w:lang w:val="ro-MD" w:eastAsia="en-GB"/>
              </w:rPr>
              <w:t xml:space="preserve"> – </w:t>
            </w:r>
            <w:r w:rsidRPr="00C14710">
              <w:rPr>
                <w:rFonts w:ascii="Times New Roman" w:eastAsia="Times New Roman" w:hAnsi="Times New Roman"/>
                <w:sz w:val="24"/>
                <w:szCs w:val="24"/>
                <w:lang w:val="ro-MD" w:eastAsia="en-GB"/>
              </w:rPr>
              <w:t>pentru asistenţii sociali supervizori</w:t>
            </w:r>
          </w:p>
          <w:p w14:paraId="37760325" w14:textId="09C6DA58" w:rsidR="00C14710" w:rsidRPr="00C14710" w:rsidRDefault="00C14710" w:rsidP="00C14710">
            <w:pPr>
              <w:ind w:firstLine="241"/>
              <w:rPr>
                <w:rFonts w:ascii="Times New Roman" w:eastAsia="Times New Roman" w:hAnsi="Times New Roman"/>
                <w:sz w:val="24"/>
                <w:szCs w:val="24"/>
                <w:lang w:val="ro-MD" w:eastAsia="en-GB"/>
              </w:rPr>
            </w:pPr>
            <w:r w:rsidRPr="00C14710">
              <w:rPr>
                <w:rFonts w:ascii="Times New Roman" w:hAnsi="Times New Roman"/>
                <w:b/>
                <w:bCs/>
                <w:sz w:val="24"/>
                <w:szCs w:val="24"/>
                <w:lang w:val="ro-MD" w:eastAsia="en-GB"/>
              </w:rPr>
              <w:t>(+) 5 clase</w:t>
            </w:r>
            <w:r w:rsidRPr="00C14710">
              <w:rPr>
                <w:rFonts w:ascii="Times New Roman" w:hAnsi="Times New Roman"/>
                <w:bCs/>
                <w:sz w:val="24"/>
                <w:szCs w:val="24"/>
                <w:lang w:val="ro-MD" w:eastAsia="en-GB"/>
              </w:rPr>
              <w:t xml:space="preserve"> – </w:t>
            </w:r>
            <w:r w:rsidRPr="00C14710">
              <w:rPr>
                <w:rFonts w:ascii="Times New Roman" w:eastAsia="Times New Roman" w:hAnsi="Times New Roman"/>
                <w:sz w:val="24"/>
                <w:szCs w:val="24"/>
                <w:lang w:val="ro-MD" w:eastAsia="en-GB"/>
              </w:rPr>
              <w:t>pentru personalul din subdiviziuni şi/sau laboratoare bacteriologice ce combat maladii contagioase şi infecţii extrem de periculoase şi din cele radiologice, precum şi pentru medicii, asistenţii medicali şi personalul medical inferior antrenaţi nemijlocit în profilaxia şi combaterea maladiilor HIV/SIDA</w:t>
            </w:r>
          </w:p>
          <w:p w14:paraId="526EB7B8" w14:textId="77777777" w:rsidR="00C14710" w:rsidRPr="00C14710" w:rsidRDefault="00C14710" w:rsidP="00C14710">
            <w:pPr>
              <w:ind w:firstLine="241"/>
              <w:rPr>
                <w:rFonts w:ascii="Times New Roman" w:eastAsia="Times New Roman" w:hAnsi="Times New Roman"/>
                <w:sz w:val="24"/>
                <w:szCs w:val="24"/>
                <w:lang w:val="ro-MD" w:eastAsia="en-GB"/>
              </w:rPr>
            </w:pPr>
            <w:r w:rsidRPr="00C14710">
              <w:rPr>
                <w:rFonts w:ascii="Times New Roman" w:hAnsi="Times New Roman"/>
                <w:b/>
                <w:bCs/>
                <w:sz w:val="24"/>
                <w:szCs w:val="24"/>
                <w:lang w:val="ro-MD" w:eastAsia="en-GB"/>
              </w:rPr>
              <w:t>(+) 3 clase</w:t>
            </w:r>
            <w:r w:rsidRPr="00C14710">
              <w:rPr>
                <w:rFonts w:ascii="Times New Roman" w:hAnsi="Times New Roman"/>
                <w:bCs/>
                <w:sz w:val="24"/>
                <w:szCs w:val="24"/>
                <w:lang w:val="ro-MD" w:eastAsia="en-GB"/>
              </w:rPr>
              <w:t xml:space="preserve"> – </w:t>
            </w:r>
            <w:r w:rsidRPr="00C14710">
              <w:rPr>
                <w:rFonts w:ascii="Times New Roman" w:eastAsia="Times New Roman" w:hAnsi="Times New Roman"/>
                <w:sz w:val="24"/>
                <w:szCs w:val="24"/>
                <w:lang w:val="ro-MD" w:eastAsia="en-GB"/>
              </w:rPr>
              <w:t>pentru personalul medical din Consiliul Naţional pentru Determinarea Dizabilităţii şi Capacităţii de Muncă, precum şi pentru medicii şi personalul medical mediu al Centrului Naţional de Transfuzie a Sîngelui</w:t>
            </w:r>
          </w:p>
          <w:p w14:paraId="5F0D83E3" w14:textId="65CA7F38" w:rsidR="00C14710" w:rsidRPr="00C14710" w:rsidRDefault="00C14710" w:rsidP="00C14710">
            <w:pPr>
              <w:ind w:firstLine="241"/>
              <w:rPr>
                <w:rFonts w:ascii="Times New Roman" w:hAnsi="Times New Roman"/>
                <w:bCs/>
                <w:sz w:val="24"/>
                <w:szCs w:val="24"/>
                <w:lang w:val="ro-MD" w:eastAsia="en-GB"/>
              </w:rPr>
            </w:pPr>
            <w:r w:rsidRPr="00C14710">
              <w:rPr>
                <w:rFonts w:ascii="Times New Roman" w:hAnsi="Times New Roman"/>
                <w:b/>
                <w:bCs/>
                <w:sz w:val="24"/>
                <w:szCs w:val="24"/>
                <w:lang w:val="ro-MD" w:eastAsia="en-GB"/>
              </w:rPr>
              <w:t>(+) 2 clase</w:t>
            </w:r>
            <w:r w:rsidRPr="00C14710">
              <w:rPr>
                <w:rFonts w:ascii="Times New Roman" w:hAnsi="Times New Roman"/>
                <w:bCs/>
                <w:sz w:val="24"/>
                <w:szCs w:val="24"/>
                <w:lang w:val="ro-MD" w:eastAsia="en-GB"/>
              </w:rPr>
              <w:t xml:space="preserve"> – </w:t>
            </w:r>
            <w:r w:rsidRPr="00C14710">
              <w:rPr>
                <w:rFonts w:ascii="Times New Roman" w:eastAsia="Times New Roman" w:hAnsi="Times New Roman"/>
                <w:sz w:val="24"/>
                <w:szCs w:val="24"/>
                <w:lang w:val="ro-MD" w:eastAsia="en-GB"/>
              </w:rPr>
              <w:t>pentru personalul medical care deserveşte pacienţi cu afecţiuni neuromotorii şi afecţiuni ale aparatului locomotor</w:t>
            </w:r>
          </w:p>
        </w:tc>
        <w:tc>
          <w:tcPr>
            <w:tcW w:w="1222" w:type="dxa"/>
          </w:tcPr>
          <w:p w14:paraId="248987D0" w14:textId="249B890D" w:rsidR="00C14710" w:rsidRPr="00C14710" w:rsidRDefault="00C14710" w:rsidP="007075FA">
            <w:pPr>
              <w:ind w:firstLine="0"/>
              <w:jc w:val="center"/>
              <w:rPr>
                <w:rFonts w:ascii="Times New Roman" w:eastAsia="SimHei" w:hAnsi="Times New Roman"/>
                <w:sz w:val="24"/>
                <w:szCs w:val="24"/>
                <w:lang w:val="ro-MD" w:eastAsia="ro-RO"/>
              </w:rPr>
            </w:pPr>
            <w:r w:rsidRPr="00C14710">
              <w:rPr>
                <w:rFonts w:ascii="Times New Roman" w:eastAsia="SimHei" w:hAnsi="Times New Roman"/>
                <w:sz w:val="24"/>
                <w:szCs w:val="24"/>
                <w:lang w:val="ro-MD" w:eastAsia="ro-RO"/>
              </w:rPr>
              <w:t>Note la tabel</w:t>
            </w:r>
          </w:p>
        </w:tc>
        <w:tc>
          <w:tcPr>
            <w:tcW w:w="1923" w:type="dxa"/>
            <w:vMerge/>
          </w:tcPr>
          <w:p w14:paraId="125D24B2" w14:textId="77777777" w:rsidR="00C14710" w:rsidRPr="00C14710" w:rsidRDefault="00C14710" w:rsidP="007075FA">
            <w:pPr>
              <w:ind w:firstLine="0"/>
              <w:jc w:val="center"/>
              <w:rPr>
                <w:rFonts w:ascii="Times New Roman" w:eastAsia="SimHei" w:hAnsi="Times New Roman"/>
                <w:sz w:val="24"/>
                <w:szCs w:val="24"/>
                <w:lang w:val="ro-MD" w:eastAsia="ro-RO"/>
              </w:rPr>
            </w:pPr>
          </w:p>
        </w:tc>
      </w:tr>
      <w:tr w:rsidR="00C14710" w:rsidRPr="00C14710" w14:paraId="4B8F0657" w14:textId="1A556EAC" w:rsidTr="001B4A72">
        <w:trPr>
          <w:jc w:val="center"/>
        </w:trPr>
        <w:tc>
          <w:tcPr>
            <w:tcW w:w="895" w:type="dxa"/>
            <w:vMerge w:val="restart"/>
          </w:tcPr>
          <w:p w14:paraId="74D52CFA" w14:textId="77777777" w:rsidR="00C14710" w:rsidRPr="00C14710" w:rsidRDefault="00C14710" w:rsidP="007075FA">
            <w:pPr>
              <w:ind w:firstLine="0"/>
              <w:jc w:val="center"/>
              <w:rPr>
                <w:rFonts w:ascii="Times New Roman" w:eastAsia="SimHei" w:hAnsi="Times New Roman"/>
                <w:sz w:val="24"/>
                <w:szCs w:val="24"/>
                <w:lang w:val="ro-RO" w:eastAsia="ro-RO"/>
              </w:rPr>
            </w:pPr>
            <w:r>
              <w:rPr>
                <w:rFonts w:ascii="Times New Roman" w:eastAsia="SimHei" w:hAnsi="Times New Roman"/>
                <w:sz w:val="24"/>
                <w:szCs w:val="24"/>
                <w:lang w:val="ro-RO" w:eastAsia="ro-RO"/>
              </w:rPr>
              <w:t>44</w:t>
            </w:r>
          </w:p>
          <w:p w14:paraId="14AFA0A0" w14:textId="7013ABBC" w:rsidR="00C14710" w:rsidRPr="00C14710" w:rsidRDefault="00C14710" w:rsidP="007075FA">
            <w:pPr>
              <w:jc w:val="center"/>
              <w:rPr>
                <w:rFonts w:ascii="Times New Roman" w:eastAsia="SimHei" w:hAnsi="Times New Roman"/>
                <w:sz w:val="24"/>
                <w:szCs w:val="24"/>
                <w:lang w:val="ro-RO" w:eastAsia="ro-RO"/>
              </w:rPr>
            </w:pPr>
          </w:p>
        </w:tc>
        <w:tc>
          <w:tcPr>
            <w:tcW w:w="6303" w:type="dxa"/>
          </w:tcPr>
          <w:p w14:paraId="12AF1B76" w14:textId="1108CBCA" w:rsidR="00C14710" w:rsidRPr="00C14710" w:rsidRDefault="00C14710" w:rsidP="00C14710">
            <w:pPr>
              <w:ind w:firstLine="0"/>
              <w:rPr>
                <w:rFonts w:ascii="Times New Roman" w:eastAsia="Times New Roman" w:hAnsi="Times New Roman"/>
                <w:b/>
                <w:bCs/>
                <w:sz w:val="24"/>
                <w:szCs w:val="24"/>
                <w:lang w:val="ro-MD" w:eastAsia="en-GB"/>
              </w:rPr>
            </w:pPr>
            <w:r w:rsidRPr="00C14710">
              <w:rPr>
                <w:rFonts w:ascii="Times New Roman" w:eastAsia="Times New Roman" w:hAnsi="Times New Roman"/>
                <w:b/>
                <w:bCs/>
                <w:sz w:val="24"/>
                <w:szCs w:val="24"/>
                <w:lang w:val="ro-MD" w:eastAsia="en-GB"/>
              </w:rPr>
              <w:lastRenderedPageBreak/>
              <w:t>Anexa nr. 10 Grupul ocupaţional “Funcţii complexe (H)”</w:t>
            </w:r>
          </w:p>
          <w:p w14:paraId="30B1DB9D" w14:textId="133B1153" w:rsidR="00C14710" w:rsidRPr="00C14710" w:rsidRDefault="00C14710" w:rsidP="00C14710">
            <w:pPr>
              <w:pStyle w:val="ListParagraph"/>
              <w:numPr>
                <w:ilvl w:val="0"/>
                <w:numId w:val="85"/>
              </w:numPr>
              <w:ind w:left="241" w:hanging="241"/>
              <w:rPr>
                <w:b/>
                <w:bCs/>
                <w:sz w:val="24"/>
                <w:szCs w:val="24"/>
                <w:lang w:val="ro-MD" w:eastAsia="en-GB"/>
              </w:rPr>
            </w:pPr>
            <w:r w:rsidRPr="00C14710">
              <w:rPr>
                <w:sz w:val="24"/>
                <w:szCs w:val="24"/>
                <w:lang w:val="ro-MD" w:eastAsia="en-GB"/>
              </w:rPr>
              <w:lastRenderedPageBreak/>
              <w:t>funcţii de specialitate, de deservire tehnică, auxiliare şi muncitoreşti ce nu se regăsesc în celelalte anexe şi care se referă şi pot fi instituite în toate domeniile de activitate, în toate unităţile bugetare</w:t>
            </w:r>
          </w:p>
        </w:tc>
        <w:tc>
          <w:tcPr>
            <w:tcW w:w="1222" w:type="dxa"/>
          </w:tcPr>
          <w:p w14:paraId="3242E66F" w14:textId="77777777" w:rsidR="00C14710" w:rsidRPr="00C14710" w:rsidRDefault="00C14710" w:rsidP="007075FA">
            <w:pPr>
              <w:ind w:firstLine="0"/>
              <w:jc w:val="center"/>
              <w:rPr>
                <w:rFonts w:ascii="Times New Roman" w:eastAsia="SimHei" w:hAnsi="Times New Roman"/>
                <w:sz w:val="24"/>
                <w:szCs w:val="24"/>
                <w:lang w:val="ro-MD" w:eastAsia="ro-RO"/>
              </w:rPr>
            </w:pPr>
          </w:p>
        </w:tc>
        <w:tc>
          <w:tcPr>
            <w:tcW w:w="1923" w:type="dxa"/>
            <w:vMerge w:val="restart"/>
          </w:tcPr>
          <w:p w14:paraId="5A838431" w14:textId="77777777" w:rsidR="00C14710" w:rsidRPr="00C14710" w:rsidRDefault="00C14710" w:rsidP="007075FA">
            <w:pPr>
              <w:ind w:firstLine="0"/>
              <w:jc w:val="center"/>
              <w:rPr>
                <w:rFonts w:ascii="Times New Roman" w:eastAsia="SimHei" w:hAnsi="Times New Roman"/>
                <w:sz w:val="24"/>
                <w:szCs w:val="24"/>
                <w:lang w:val="ro-MD" w:eastAsia="ro-RO"/>
              </w:rPr>
            </w:pPr>
          </w:p>
        </w:tc>
      </w:tr>
      <w:tr w:rsidR="00C14710" w:rsidRPr="00C14710" w14:paraId="6FD55045" w14:textId="02731F20" w:rsidTr="001B4A72">
        <w:trPr>
          <w:jc w:val="center"/>
        </w:trPr>
        <w:tc>
          <w:tcPr>
            <w:tcW w:w="895" w:type="dxa"/>
            <w:vMerge/>
          </w:tcPr>
          <w:p w14:paraId="27E86CC5" w14:textId="783DC5AB" w:rsidR="00C14710" w:rsidRPr="00C14710" w:rsidRDefault="00C14710" w:rsidP="007075FA">
            <w:pPr>
              <w:ind w:firstLine="0"/>
              <w:jc w:val="center"/>
              <w:rPr>
                <w:rFonts w:ascii="Times New Roman" w:eastAsia="SimHei" w:hAnsi="Times New Roman"/>
                <w:sz w:val="24"/>
                <w:szCs w:val="24"/>
                <w:lang w:val="ro-RO" w:eastAsia="ro-RO"/>
              </w:rPr>
            </w:pPr>
          </w:p>
        </w:tc>
        <w:tc>
          <w:tcPr>
            <w:tcW w:w="6303" w:type="dxa"/>
          </w:tcPr>
          <w:p w14:paraId="1CDF7167" w14:textId="77777777" w:rsidR="00C14710" w:rsidRPr="00C14710" w:rsidRDefault="00C14710" w:rsidP="00C14710">
            <w:pPr>
              <w:ind w:firstLine="331"/>
              <w:rPr>
                <w:rFonts w:ascii="Times New Roman" w:hAnsi="Times New Roman"/>
                <w:b/>
                <w:bCs/>
                <w:sz w:val="24"/>
                <w:szCs w:val="24"/>
                <w:lang w:val="ro-MD" w:eastAsia="en-GB"/>
              </w:rPr>
            </w:pPr>
            <w:r w:rsidRPr="00C14710">
              <w:rPr>
                <w:rFonts w:ascii="Times New Roman" w:hAnsi="Times New Roman"/>
                <w:b/>
                <w:bCs/>
                <w:sz w:val="24"/>
                <w:szCs w:val="24"/>
                <w:lang w:val="ro-MD" w:eastAsia="en-GB"/>
              </w:rPr>
              <w:t>Devieri de clase:</w:t>
            </w:r>
          </w:p>
          <w:p w14:paraId="7F76E568" w14:textId="78C827D8" w:rsidR="00C14710" w:rsidRPr="00C14710" w:rsidRDefault="00C14710" w:rsidP="00C14710">
            <w:pPr>
              <w:ind w:firstLine="331"/>
              <w:rPr>
                <w:rFonts w:ascii="Times New Roman" w:eastAsia="Times New Roman" w:hAnsi="Times New Roman"/>
                <w:sz w:val="24"/>
                <w:szCs w:val="24"/>
                <w:lang w:val="ro-MD" w:eastAsia="en-GB"/>
              </w:rPr>
            </w:pPr>
            <w:r w:rsidRPr="00C14710">
              <w:rPr>
                <w:rFonts w:ascii="Times New Roman" w:hAnsi="Times New Roman"/>
                <w:b/>
                <w:bCs/>
                <w:sz w:val="24"/>
                <w:szCs w:val="24"/>
                <w:lang w:val="ro-MD" w:eastAsia="en-GB"/>
              </w:rPr>
              <w:t>(-) 2 clase</w:t>
            </w:r>
            <w:r w:rsidRPr="00C14710">
              <w:rPr>
                <w:rFonts w:ascii="Times New Roman" w:hAnsi="Times New Roman"/>
                <w:bCs/>
                <w:sz w:val="24"/>
                <w:szCs w:val="24"/>
                <w:lang w:val="ro-MD" w:eastAsia="en-GB"/>
              </w:rPr>
              <w:t xml:space="preserve"> – </w:t>
            </w:r>
            <w:r w:rsidRPr="00C14710">
              <w:rPr>
                <w:rFonts w:ascii="Times New Roman" w:eastAsia="Times New Roman" w:hAnsi="Times New Roman"/>
                <w:sz w:val="24"/>
                <w:szCs w:val="24"/>
                <w:lang w:val="ro-MD" w:eastAsia="en-GB"/>
              </w:rPr>
              <w:t>pentru funcția „contabil-șef” în unitatea bugetară cu un efectiv mai mic de 50 unități de personal</w:t>
            </w:r>
          </w:p>
          <w:p w14:paraId="38E96C27" w14:textId="6C5B2B9D" w:rsidR="00C14710" w:rsidRPr="00C14710" w:rsidRDefault="00C14710" w:rsidP="00C14710">
            <w:pPr>
              <w:ind w:firstLine="331"/>
              <w:rPr>
                <w:rFonts w:ascii="Times New Roman" w:eastAsia="Times New Roman" w:hAnsi="Times New Roman"/>
                <w:sz w:val="24"/>
                <w:szCs w:val="24"/>
                <w:lang w:val="ro-MD" w:eastAsia="en-GB"/>
              </w:rPr>
            </w:pPr>
            <w:r w:rsidRPr="001B4A72">
              <w:rPr>
                <w:rFonts w:ascii="Times New Roman" w:hAnsi="Times New Roman"/>
                <w:b/>
                <w:bCs/>
                <w:sz w:val="24"/>
                <w:szCs w:val="24"/>
                <w:lang w:val="ro-MD" w:eastAsia="en-GB"/>
              </w:rPr>
              <w:t>(+) 3 clase</w:t>
            </w:r>
            <w:r w:rsidRPr="00C14710">
              <w:rPr>
                <w:rFonts w:ascii="Times New Roman" w:hAnsi="Times New Roman"/>
                <w:bCs/>
                <w:sz w:val="24"/>
                <w:szCs w:val="24"/>
                <w:lang w:val="ro-MD" w:eastAsia="en-GB"/>
              </w:rPr>
              <w:t xml:space="preserve"> – </w:t>
            </w:r>
            <w:r w:rsidRPr="00C14710">
              <w:rPr>
                <w:rFonts w:ascii="Times New Roman" w:eastAsia="Times New Roman" w:hAnsi="Times New Roman"/>
                <w:sz w:val="24"/>
                <w:szCs w:val="24"/>
                <w:lang w:val="ro-MD" w:eastAsia="en-GB"/>
              </w:rPr>
              <w:t>pentru funcția „contabil-șef” în unitatea bugetară cu un efectiv mai mare de 100 unități de personal</w:t>
            </w:r>
          </w:p>
          <w:p w14:paraId="30FE3EED" w14:textId="77777777" w:rsidR="00C14710" w:rsidRPr="00C14710" w:rsidRDefault="00C14710" w:rsidP="00C14710">
            <w:pPr>
              <w:ind w:firstLine="331"/>
              <w:rPr>
                <w:rFonts w:ascii="Times New Roman" w:hAnsi="Times New Roman"/>
                <w:bCs/>
                <w:sz w:val="24"/>
                <w:szCs w:val="24"/>
                <w:lang w:val="ro-MD" w:eastAsia="en-GB"/>
              </w:rPr>
            </w:pPr>
            <w:r w:rsidRPr="00C14710">
              <w:rPr>
                <w:rFonts w:ascii="Times New Roman" w:hAnsi="Times New Roman"/>
                <w:bCs/>
                <w:sz w:val="24"/>
                <w:szCs w:val="24"/>
                <w:lang w:val="ro-MD" w:eastAsia="en-GB"/>
              </w:rPr>
              <w:t>Pentru personalul căruia, în urma atestării profesionale, i-au fost conferite categorii de calificare:</w:t>
            </w:r>
            <w:bookmarkStart w:id="1" w:name="_GoBack"/>
            <w:bookmarkEnd w:id="1"/>
          </w:p>
          <w:p w14:paraId="45E351C4" w14:textId="77777777" w:rsidR="00C14710" w:rsidRPr="00C14710" w:rsidRDefault="00C14710" w:rsidP="00C14710">
            <w:pPr>
              <w:ind w:firstLine="331"/>
              <w:rPr>
                <w:rFonts w:ascii="Times New Roman" w:eastAsia="Times New Roman" w:hAnsi="Times New Roman"/>
                <w:sz w:val="24"/>
                <w:szCs w:val="24"/>
                <w:lang w:val="ro-MD" w:eastAsia="en-GB"/>
              </w:rPr>
            </w:pPr>
            <w:r w:rsidRPr="001B4A72">
              <w:rPr>
                <w:rFonts w:ascii="Times New Roman" w:hAnsi="Times New Roman"/>
                <w:b/>
                <w:bCs/>
                <w:sz w:val="24"/>
                <w:szCs w:val="24"/>
                <w:lang w:val="ro-MD" w:eastAsia="en-GB"/>
              </w:rPr>
              <w:t>(+) 1 clase</w:t>
            </w:r>
            <w:r w:rsidRPr="00C14710">
              <w:rPr>
                <w:rFonts w:ascii="Times New Roman" w:hAnsi="Times New Roman"/>
                <w:bCs/>
                <w:sz w:val="24"/>
                <w:szCs w:val="24"/>
                <w:lang w:val="ro-MD" w:eastAsia="en-GB"/>
              </w:rPr>
              <w:t xml:space="preserve"> – pentru categoria de calificare III</w:t>
            </w:r>
            <w:r w:rsidRPr="00C14710">
              <w:rPr>
                <w:rFonts w:ascii="Times New Roman" w:eastAsia="Times New Roman" w:hAnsi="Times New Roman"/>
                <w:sz w:val="24"/>
                <w:szCs w:val="24"/>
                <w:lang w:val="ro-MD" w:eastAsia="en-GB"/>
              </w:rPr>
              <w:t xml:space="preserve"> </w:t>
            </w:r>
          </w:p>
          <w:p w14:paraId="3CC4A3DF" w14:textId="77777777" w:rsidR="00C14710" w:rsidRPr="00C14710" w:rsidRDefault="00C14710" w:rsidP="00C14710">
            <w:pPr>
              <w:ind w:firstLine="331"/>
              <w:rPr>
                <w:rFonts w:ascii="Times New Roman" w:eastAsia="Times New Roman" w:hAnsi="Times New Roman"/>
                <w:sz w:val="24"/>
                <w:szCs w:val="24"/>
                <w:lang w:val="ro-MD" w:eastAsia="en-GB"/>
              </w:rPr>
            </w:pPr>
            <w:r w:rsidRPr="001B4A72">
              <w:rPr>
                <w:rFonts w:ascii="Times New Roman" w:hAnsi="Times New Roman"/>
                <w:b/>
                <w:bCs/>
                <w:sz w:val="24"/>
                <w:szCs w:val="24"/>
                <w:lang w:val="ro-MD" w:eastAsia="en-GB"/>
              </w:rPr>
              <w:t>(+) 2 clase</w:t>
            </w:r>
            <w:r w:rsidRPr="00C14710">
              <w:rPr>
                <w:rFonts w:ascii="Times New Roman" w:hAnsi="Times New Roman"/>
                <w:bCs/>
                <w:sz w:val="24"/>
                <w:szCs w:val="24"/>
                <w:lang w:val="ro-MD" w:eastAsia="en-GB"/>
              </w:rPr>
              <w:t xml:space="preserve"> – pentru categoria de calificare II</w:t>
            </w:r>
            <w:r w:rsidRPr="00C14710">
              <w:rPr>
                <w:rFonts w:ascii="Times New Roman" w:eastAsia="Times New Roman" w:hAnsi="Times New Roman"/>
                <w:sz w:val="24"/>
                <w:szCs w:val="24"/>
                <w:lang w:val="ro-MD" w:eastAsia="en-GB"/>
              </w:rPr>
              <w:t xml:space="preserve"> </w:t>
            </w:r>
          </w:p>
          <w:p w14:paraId="5ECF696B" w14:textId="77777777" w:rsidR="00C14710" w:rsidRPr="00C14710" w:rsidRDefault="00C14710" w:rsidP="00C14710">
            <w:pPr>
              <w:ind w:firstLine="331"/>
              <w:rPr>
                <w:rFonts w:ascii="Times New Roman" w:eastAsia="Times New Roman" w:hAnsi="Times New Roman"/>
                <w:sz w:val="24"/>
                <w:szCs w:val="24"/>
                <w:lang w:val="ro-MD" w:eastAsia="en-GB"/>
              </w:rPr>
            </w:pPr>
            <w:r w:rsidRPr="001B4A72">
              <w:rPr>
                <w:rFonts w:ascii="Times New Roman" w:hAnsi="Times New Roman"/>
                <w:b/>
                <w:bCs/>
                <w:sz w:val="24"/>
                <w:szCs w:val="24"/>
                <w:lang w:val="ro-MD" w:eastAsia="en-GB"/>
              </w:rPr>
              <w:t>(+) 4 clase</w:t>
            </w:r>
            <w:r w:rsidRPr="00C14710">
              <w:rPr>
                <w:rFonts w:ascii="Times New Roman" w:hAnsi="Times New Roman"/>
                <w:bCs/>
                <w:sz w:val="24"/>
                <w:szCs w:val="24"/>
                <w:lang w:val="ro-MD" w:eastAsia="en-GB"/>
              </w:rPr>
              <w:t xml:space="preserve"> – pentru categoria de calificare I</w:t>
            </w:r>
            <w:r w:rsidRPr="00C14710">
              <w:rPr>
                <w:rFonts w:ascii="Times New Roman" w:eastAsia="Times New Roman" w:hAnsi="Times New Roman"/>
                <w:sz w:val="24"/>
                <w:szCs w:val="24"/>
                <w:lang w:val="ro-MD" w:eastAsia="en-GB"/>
              </w:rPr>
              <w:t xml:space="preserve"> </w:t>
            </w:r>
          </w:p>
          <w:p w14:paraId="560C0BAE" w14:textId="77777777" w:rsidR="00C14710" w:rsidRPr="00C14710" w:rsidRDefault="00C14710" w:rsidP="00C14710">
            <w:pPr>
              <w:ind w:firstLine="331"/>
              <w:rPr>
                <w:rFonts w:ascii="Times New Roman" w:hAnsi="Times New Roman"/>
                <w:bCs/>
                <w:sz w:val="24"/>
                <w:szCs w:val="24"/>
                <w:lang w:val="ro-MD" w:eastAsia="en-GB"/>
              </w:rPr>
            </w:pPr>
            <w:r w:rsidRPr="001B4A72">
              <w:rPr>
                <w:rFonts w:ascii="Times New Roman" w:hAnsi="Times New Roman"/>
                <w:b/>
                <w:bCs/>
                <w:sz w:val="24"/>
                <w:szCs w:val="24"/>
                <w:lang w:val="ro-MD" w:eastAsia="en-GB"/>
              </w:rPr>
              <w:t>(+) 6 clase</w:t>
            </w:r>
            <w:r w:rsidRPr="00C14710">
              <w:rPr>
                <w:rFonts w:ascii="Times New Roman" w:hAnsi="Times New Roman"/>
                <w:bCs/>
                <w:sz w:val="24"/>
                <w:szCs w:val="24"/>
                <w:lang w:val="ro-MD" w:eastAsia="en-GB"/>
              </w:rPr>
              <w:t xml:space="preserve"> – pentru categoria de calificare superior sau coordonator</w:t>
            </w:r>
          </w:p>
          <w:p w14:paraId="408C3D7F" w14:textId="77777777" w:rsidR="00C14710" w:rsidRPr="00C14710" w:rsidRDefault="00C14710" w:rsidP="00C14710">
            <w:pPr>
              <w:ind w:firstLine="331"/>
              <w:rPr>
                <w:rFonts w:ascii="Times New Roman" w:hAnsi="Times New Roman"/>
                <w:bCs/>
                <w:sz w:val="24"/>
                <w:szCs w:val="24"/>
                <w:lang w:val="ro-MD" w:eastAsia="en-GB"/>
              </w:rPr>
            </w:pPr>
            <w:r w:rsidRPr="001B4A72">
              <w:rPr>
                <w:rFonts w:ascii="Times New Roman" w:hAnsi="Times New Roman"/>
                <w:b/>
                <w:bCs/>
                <w:sz w:val="24"/>
                <w:szCs w:val="24"/>
                <w:lang w:val="ro-MD" w:eastAsia="en-GB"/>
              </w:rPr>
              <w:t>(+) 2 clase</w:t>
            </w:r>
            <w:r w:rsidRPr="00C14710">
              <w:rPr>
                <w:rFonts w:ascii="Times New Roman" w:hAnsi="Times New Roman"/>
                <w:bCs/>
                <w:sz w:val="24"/>
                <w:szCs w:val="24"/>
                <w:lang w:val="ro-MD" w:eastAsia="en-GB"/>
              </w:rPr>
              <w:t xml:space="preserve"> – </w:t>
            </w:r>
            <w:r w:rsidRPr="00C14710">
              <w:rPr>
                <w:rFonts w:ascii="Times New Roman" w:eastAsia="Times New Roman" w:hAnsi="Times New Roman"/>
                <w:sz w:val="24"/>
                <w:szCs w:val="24"/>
                <w:lang w:val="ro-MD" w:eastAsia="en-GB"/>
              </w:rPr>
              <w:t>pentru turnătorii şi şlefuitorii de piese tehnico-stomatologice de protezare, precum şi pentru angajaţii antrenaţi în procesele tehnologice la Centrul Naţional de Transfuzie a Sîngelui cu un volum ce depăşeşte 5 tone de plasmă pe an</w:t>
            </w:r>
            <w:r w:rsidRPr="00C14710">
              <w:rPr>
                <w:rFonts w:ascii="Times New Roman" w:hAnsi="Times New Roman"/>
                <w:bCs/>
                <w:sz w:val="24"/>
                <w:szCs w:val="24"/>
                <w:lang w:val="ro-MD" w:eastAsia="en-GB"/>
              </w:rPr>
              <w:t xml:space="preserve"> </w:t>
            </w:r>
          </w:p>
          <w:p w14:paraId="0C711C95" w14:textId="77777777" w:rsidR="00C14710" w:rsidRPr="00C14710" w:rsidRDefault="00C14710" w:rsidP="00C14710">
            <w:pPr>
              <w:ind w:firstLine="331"/>
              <w:rPr>
                <w:rFonts w:ascii="Times New Roman" w:hAnsi="Times New Roman"/>
                <w:bCs/>
                <w:sz w:val="24"/>
                <w:szCs w:val="24"/>
                <w:lang w:val="ro-MD" w:eastAsia="en-GB"/>
              </w:rPr>
            </w:pPr>
            <w:r w:rsidRPr="001B4A72">
              <w:rPr>
                <w:rFonts w:ascii="Times New Roman" w:hAnsi="Times New Roman"/>
                <w:b/>
                <w:bCs/>
                <w:sz w:val="24"/>
                <w:szCs w:val="24"/>
                <w:lang w:val="ro-MD" w:eastAsia="en-GB"/>
              </w:rPr>
              <w:t>(+) 2 clase</w:t>
            </w:r>
            <w:r w:rsidRPr="00C14710">
              <w:rPr>
                <w:rFonts w:ascii="Times New Roman" w:hAnsi="Times New Roman"/>
                <w:bCs/>
                <w:sz w:val="24"/>
                <w:szCs w:val="24"/>
                <w:lang w:val="ro-MD" w:eastAsia="en-GB"/>
              </w:rPr>
              <w:t xml:space="preserve"> – </w:t>
            </w:r>
            <w:r w:rsidRPr="00C14710">
              <w:rPr>
                <w:rFonts w:ascii="Times New Roman" w:eastAsia="Times New Roman" w:hAnsi="Times New Roman"/>
                <w:sz w:val="24"/>
                <w:szCs w:val="24"/>
                <w:lang w:val="ro-MD" w:eastAsia="en-GB"/>
              </w:rPr>
              <w:t>pentru conducătorii (şoferii) de autocamioane şi automobile-furgon cu destinaţie generală avînd sarcina maximă de la 3 pînă la 10 tone; pentru conducători auto (şoferi), inclusiv cei care conduc automobile speciale şi automobile sanitare (cu excepţia ambulanţelor); pentru şoferii de autobuze cu lungimea de pînă la 7 metri</w:t>
            </w:r>
            <w:r w:rsidRPr="00C14710">
              <w:rPr>
                <w:rFonts w:ascii="Times New Roman" w:hAnsi="Times New Roman"/>
                <w:bCs/>
                <w:sz w:val="24"/>
                <w:szCs w:val="24"/>
                <w:lang w:val="ro-MD" w:eastAsia="en-GB"/>
              </w:rPr>
              <w:t xml:space="preserve"> </w:t>
            </w:r>
          </w:p>
          <w:p w14:paraId="44CB35D4" w14:textId="2990CBA8" w:rsidR="00C14710" w:rsidRPr="00C14710" w:rsidRDefault="00C14710" w:rsidP="001B4A72">
            <w:pPr>
              <w:ind w:firstLine="331"/>
              <w:rPr>
                <w:rFonts w:ascii="Times New Roman" w:hAnsi="Times New Roman"/>
                <w:bCs/>
                <w:sz w:val="24"/>
                <w:szCs w:val="24"/>
                <w:lang w:val="ro-MD" w:eastAsia="en-GB"/>
              </w:rPr>
            </w:pPr>
            <w:r w:rsidRPr="001B4A72">
              <w:rPr>
                <w:rFonts w:ascii="Times New Roman" w:hAnsi="Times New Roman"/>
                <w:b/>
                <w:bCs/>
                <w:sz w:val="24"/>
                <w:szCs w:val="24"/>
                <w:lang w:val="ro-MD" w:eastAsia="en-GB"/>
              </w:rPr>
              <w:t>(+) 3 clase</w:t>
            </w:r>
            <w:r w:rsidRPr="00C14710">
              <w:rPr>
                <w:rFonts w:ascii="Times New Roman" w:hAnsi="Times New Roman"/>
                <w:bCs/>
                <w:sz w:val="24"/>
                <w:szCs w:val="24"/>
                <w:lang w:val="ro-MD" w:eastAsia="en-GB"/>
              </w:rPr>
              <w:t xml:space="preserve"> – </w:t>
            </w:r>
            <w:r w:rsidRPr="00C14710">
              <w:rPr>
                <w:rFonts w:ascii="Times New Roman" w:eastAsia="Times New Roman" w:hAnsi="Times New Roman"/>
                <w:sz w:val="24"/>
                <w:szCs w:val="24"/>
                <w:lang w:val="ro-MD" w:eastAsia="en-GB"/>
              </w:rPr>
              <w:t>pentru conducătorii (şoferii) de autocamioane şi automobile furgon cu destinaţie generală avînd sarcina maximă de la 10 pînă la 40 de tone; pentru şoferii de ambulanţe şi de automobile operative cu semnale sonore speciale (tip “Sirena”), precum şi de autobuze speciale şi ambulanţe; pentru şoferi de autobuze cu lungimea de la 7–12 metri</w:t>
            </w:r>
          </w:p>
          <w:p w14:paraId="53098772" w14:textId="170B9CA2" w:rsidR="00C14710" w:rsidRPr="008E37D9" w:rsidRDefault="00C14710" w:rsidP="001B4A72">
            <w:pPr>
              <w:ind w:firstLine="331"/>
              <w:rPr>
                <w:rFonts w:ascii="Times New Roman" w:hAnsi="Times New Roman"/>
                <w:bCs/>
                <w:sz w:val="24"/>
                <w:szCs w:val="24"/>
                <w:lang w:val="ro-MD" w:eastAsia="en-GB"/>
              </w:rPr>
            </w:pPr>
            <w:r w:rsidRPr="001B4A72">
              <w:rPr>
                <w:rFonts w:ascii="Times New Roman" w:hAnsi="Times New Roman"/>
                <w:b/>
                <w:bCs/>
                <w:sz w:val="24"/>
                <w:szCs w:val="24"/>
                <w:lang w:val="ro-MD" w:eastAsia="en-GB"/>
              </w:rPr>
              <w:t>(+) 4 clase</w:t>
            </w:r>
            <w:r w:rsidRPr="00C14710">
              <w:rPr>
                <w:rFonts w:ascii="Times New Roman" w:hAnsi="Times New Roman"/>
                <w:bCs/>
                <w:sz w:val="24"/>
                <w:szCs w:val="24"/>
                <w:lang w:val="ro-MD" w:eastAsia="en-GB"/>
              </w:rPr>
              <w:t xml:space="preserve"> – </w:t>
            </w:r>
            <w:r w:rsidRPr="00C14710">
              <w:rPr>
                <w:rFonts w:ascii="Times New Roman" w:eastAsia="Times New Roman" w:hAnsi="Times New Roman"/>
                <w:sz w:val="24"/>
                <w:szCs w:val="24"/>
                <w:lang w:val="ro-MD" w:eastAsia="en-GB"/>
              </w:rPr>
              <w:t xml:space="preserve">pentru conducătorii (şoferii) de autocamioane şi </w:t>
            </w:r>
            <w:r w:rsidRPr="00794AED">
              <w:rPr>
                <w:rFonts w:ascii="Times New Roman" w:eastAsia="Times New Roman" w:hAnsi="Times New Roman"/>
                <w:sz w:val="24"/>
                <w:szCs w:val="24"/>
                <w:lang w:val="ro-MD" w:eastAsia="en-GB"/>
              </w:rPr>
              <w:t xml:space="preserve">automobile furgon cu destinaţie generală, avînd sarcina maximă de peste 40 de tone; pentru şoferi de autobuze cu </w:t>
            </w:r>
            <w:r w:rsidRPr="008E37D9">
              <w:rPr>
                <w:rFonts w:ascii="Times New Roman" w:eastAsia="Times New Roman" w:hAnsi="Times New Roman"/>
                <w:sz w:val="24"/>
                <w:szCs w:val="24"/>
                <w:lang w:val="ro-MD" w:eastAsia="en-GB"/>
              </w:rPr>
              <w:t>lungimea de peste 12 metri</w:t>
            </w:r>
          </w:p>
          <w:p w14:paraId="773B0050" w14:textId="44066967" w:rsidR="00C14710" w:rsidRPr="008E37D9" w:rsidRDefault="00C14710" w:rsidP="001B4A72">
            <w:pPr>
              <w:ind w:firstLine="331"/>
              <w:rPr>
                <w:rFonts w:ascii="Times New Roman" w:hAnsi="Times New Roman"/>
                <w:bCs/>
                <w:sz w:val="24"/>
                <w:szCs w:val="24"/>
                <w:lang w:val="ro-MD" w:eastAsia="en-GB"/>
              </w:rPr>
            </w:pPr>
            <w:r w:rsidRPr="008E37D9">
              <w:rPr>
                <w:rFonts w:ascii="Times New Roman" w:hAnsi="Times New Roman"/>
                <w:b/>
                <w:bCs/>
                <w:sz w:val="24"/>
                <w:szCs w:val="24"/>
                <w:lang w:val="ro-MD" w:eastAsia="en-GB"/>
              </w:rPr>
              <w:t>(+) 5 clase</w:t>
            </w:r>
            <w:r w:rsidRPr="008E37D9">
              <w:rPr>
                <w:rFonts w:ascii="Times New Roman" w:hAnsi="Times New Roman"/>
                <w:bCs/>
                <w:sz w:val="24"/>
                <w:szCs w:val="24"/>
                <w:lang w:val="ro-MD" w:eastAsia="en-GB"/>
              </w:rPr>
              <w:t xml:space="preserve"> – </w:t>
            </w:r>
            <w:proofErr w:type="spellStart"/>
            <w:r w:rsidR="00794AED" w:rsidRPr="008E37D9">
              <w:rPr>
                <w:rFonts w:ascii="Times New Roman" w:hAnsi="Times New Roman"/>
                <w:sz w:val="24"/>
                <w:szCs w:val="24"/>
              </w:rPr>
              <w:t>pentru</w:t>
            </w:r>
            <w:proofErr w:type="spellEnd"/>
            <w:r w:rsidR="00794AED" w:rsidRPr="008E37D9">
              <w:rPr>
                <w:rFonts w:ascii="Times New Roman" w:hAnsi="Times New Roman"/>
                <w:sz w:val="24"/>
                <w:szCs w:val="24"/>
              </w:rPr>
              <w:t xml:space="preserve"> </w:t>
            </w:r>
            <w:proofErr w:type="spellStart"/>
            <w:r w:rsidR="00794AED" w:rsidRPr="008E37D9">
              <w:rPr>
                <w:rFonts w:ascii="Times New Roman" w:hAnsi="Times New Roman"/>
                <w:sz w:val="24"/>
                <w:szCs w:val="24"/>
              </w:rPr>
              <w:t>conducătorii</w:t>
            </w:r>
            <w:proofErr w:type="spellEnd"/>
            <w:r w:rsidR="00794AED" w:rsidRPr="008E37D9">
              <w:rPr>
                <w:rFonts w:ascii="Times New Roman" w:hAnsi="Times New Roman"/>
                <w:sz w:val="24"/>
                <w:szCs w:val="24"/>
              </w:rPr>
              <w:t xml:space="preserve"> de </w:t>
            </w:r>
            <w:proofErr w:type="spellStart"/>
            <w:r w:rsidR="00794AED" w:rsidRPr="008E37D9">
              <w:rPr>
                <w:rFonts w:ascii="Times New Roman" w:hAnsi="Times New Roman"/>
                <w:sz w:val="24"/>
                <w:szCs w:val="24"/>
              </w:rPr>
              <w:t>camioane</w:t>
            </w:r>
            <w:proofErr w:type="spellEnd"/>
            <w:r w:rsidR="00794AED" w:rsidRPr="008E37D9">
              <w:rPr>
                <w:rFonts w:ascii="Times New Roman" w:hAnsi="Times New Roman"/>
                <w:sz w:val="24"/>
                <w:szCs w:val="24"/>
              </w:rPr>
              <w:t xml:space="preserve"> </w:t>
            </w:r>
            <w:proofErr w:type="spellStart"/>
            <w:r w:rsidR="00794AED" w:rsidRPr="008E37D9">
              <w:rPr>
                <w:rFonts w:ascii="Times New Roman" w:hAnsi="Times New Roman"/>
                <w:sz w:val="24"/>
                <w:szCs w:val="24"/>
              </w:rPr>
              <w:t>pentru</w:t>
            </w:r>
            <w:proofErr w:type="spellEnd"/>
            <w:r w:rsidR="00794AED" w:rsidRPr="008E37D9">
              <w:rPr>
                <w:rFonts w:ascii="Times New Roman" w:hAnsi="Times New Roman"/>
                <w:sz w:val="24"/>
                <w:szCs w:val="24"/>
              </w:rPr>
              <w:t xml:space="preserve"> </w:t>
            </w:r>
            <w:proofErr w:type="spellStart"/>
            <w:r w:rsidR="00794AED" w:rsidRPr="008E37D9">
              <w:rPr>
                <w:rFonts w:ascii="Times New Roman" w:hAnsi="Times New Roman"/>
                <w:sz w:val="24"/>
                <w:szCs w:val="24"/>
              </w:rPr>
              <w:t>transportarea</w:t>
            </w:r>
            <w:proofErr w:type="spellEnd"/>
            <w:r w:rsidR="00794AED" w:rsidRPr="008E37D9">
              <w:rPr>
                <w:rFonts w:ascii="Times New Roman" w:hAnsi="Times New Roman"/>
                <w:sz w:val="24"/>
                <w:szCs w:val="24"/>
              </w:rPr>
              <w:t xml:space="preserve"> </w:t>
            </w:r>
            <w:proofErr w:type="spellStart"/>
            <w:r w:rsidR="00794AED" w:rsidRPr="008E37D9">
              <w:rPr>
                <w:rFonts w:ascii="Times New Roman" w:hAnsi="Times New Roman"/>
                <w:sz w:val="24"/>
                <w:szCs w:val="24"/>
              </w:rPr>
              <w:t>cimentului</w:t>
            </w:r>
            <w:proofErr w:type="spellEnd"/>
            <w:r w:rsidR="00794AED" w:rsidRPr="008E37D9">
              <w:rPr>
                <w:rFonts w:ascii="Times New Roman" w:hAnsi="Times New Roman"/>
                <w:sz w:val="24"/>
                <w:szCs w:val="24"/>
              </w:rPr>
              <w:t xml:space="preserve">, a </w:t>
            </w:r>
            <w:proofErr w:type="spellStart"/>
            <w:r w:rsidR="00794AED" w:rsidRPr="008E37D9">
              <w:rPr>
                <w:rFonts w:ascii="Times New Roman" w:hAnsi="Times New Roman"/>
                <w:sz w:val="24"/>
                <w:szCs w:val="24"/>
              </w:rPr>
              <w:t>substanţelor</w:t>
            </w:r>
            <w:proofErr w:type="spellEnd"/>
            <w:r w:rsidR="00794AED" w:rsidRPr="008E37D9">
              <w:rPr>
                <w:rFonts w:ascii="Times New Roman" w:hAnsi="Times New Roman"/>
                <w:sz w:val="24"/>
                <w:szCs w:val="24"/>
              </w:rPr>
              <w:t xml:space="preserve"> </w:t>
            </w:r>
            <w:proofErr w:type="spellStart"/>
            <w:r w:rsidR="00794AED" w:rsidRPr="008E37D9">
              <w:rPr>
                <w:rFonts w:ascii="Times New Roman" w:hAnsi="Times New Roman"/>
                <w:sz w:val="24"/>
                <w:szCs w:val="24"/>
              </w:rPr>
              <w:t>chimice</w:t>
            </w:r>
            <w:proofErr w:type="spellEnd"/>
            <w:r w:rsidR="00794AED" w:rsidRPr="008E37D9">
              <w:rPr>
                <w:rFonts w:ascii="Times New Roman" w:hAnsi="Times New Roman"/>
                <w:sz w:val="24"/>
                <w:szCs w:val="24"/>
              </w:rPr>
              <w:t xml:space="preserve"> </w:t>
            </w:r>
            <w:proofErr w:type="spellStart"/>
            <w:r w:rsidR="00794AED" w:rsidRPr="008E37D9">
              <w:rPr>
                <w:rFonts w:ascii="Times New Roman" w:hAnsi="Times New Roman"/>
                <w:sz w:val="24"/>
                <w:szCs w:val="24"/>
              </w:rPr>
              <w:t>toxice</w:t>
            </w:r>
            <w:proofErr w:type="spellEnd"/>
            <w:r w:rsidR="00794AED" w:rsidRPr="008E37D9">
              <w:rPr>
                <w:rFonts w:ascii="Times New Roman" w:hAnsi="Times New Roman"/>
                <w:sz w:val="24"/>
                <w:szCs w:val="24"/>
              </w:rPr>
              <w:t xml:space="preserve">, a </w:t>
            </w:r>
            <w:proofErr w:type="spellStart"/>
            <w:r w:rsidR="00794AED" w:rsidRPr="008E37D9">
              <w:rPr>
                <w:rFonts w:ascii="Times New Roman" w:hAnsi="Times New Roman"/>
                <w:sz w:val="24"/>
                <w:szCs w:val="24"/>
              </w:rPr>
              <w:t>cadavrelor</w:t>
            </w:r>
            <w:proofErr w:type="spellEnd"/>
            <w:r w:rsidR="00794AED" w:rsidRPr="008E37D9">
              <w:rPr>
                <w:rFonts w:ascii="Times New Roman" w:hAnsi="Times New Roman"/>
                <w:sz w:val="24"/>
                <w:szCs w:val="24"/>
              </w:rPr>
              <w:t xml:space="preserve">, a </w:t>
            </w:r>
            <w:proofErr w:type="spellStart"/>
            <w:r w:rsidR="00794AED" w:rsidRPr="008E37D9">
              <w:rPr>
                <w:rFonts w:ascii="Times New Roman" w:hAnsi="Times New Roman"/>
                <w:sz w:val="24"/>
                <w:szCs w:val="24"/>
              </w:rPr>
              <w:t>amoniacului</w:t>
            </w:r>
            <w:proofErr w:type="spellEnd"/>
            <w:r w:rsidR="00794AED" w:rsidRPr="008E37D9">
              <w:rPr>
                <w:rFonts w:ascii="Times New Roman" w:hAnsi="Times New Roman"/>
                <w:sz w:val="24"/>
                <w:szCs w:val="24"/>
              </w:rPr>
              <w:t xml:space="preserve"> </w:t>
            </w:r>
            <w:proofErr w:type="spellStart"/>
            <w:r w:rsidR="00794AED" w:rsidRPr="008E37D9">
              <w:rPr>
                <w:rFonts w:ascii="Times New Roman" w:hAnsi="Times New Roman"/>
                <w:sz w:val="24"/>
                <w:szCs w:val="24"/>
              </w:rPr>
              <w:t>anhidru</w:t>
            </w:r>
            <w:proofErr w:type="spellEnd"/>
            <w:r w:rsidR="00794AED" w:rsidRPr="008E37D9">
              <w:rPr>
                <w:rFonts w:ascii="Times New Roman" w:hAnsi="Times New Roman"/>
                <w:sz w:val="24"/>
                <w:szCs w:val="24"/>
              </w:rPr>
              <w:t xml:space="preserve">, a </w:t>
            </w:r>
            <w:proofErr w:type="spellStart"/>
            <w:r w:rsidR="00794AED" w:rsidRPr="008E37D9">
              <w:rPr>
                <w:rFonts w:ascii="Times New Roman" w:hAnsi="Times New Roman"/>
                <w:sz w:val="24"/>
                <w:szCs w:val="24"/>
              </w:rPr>
              <w:t>apei</w:t>
            </w:r>
            <w:proofErr w:type="spellEnd"/>
            <w:r w:rsidR="00794AED" w:rsidRPr="008E37D9">
              <w:rPr>
                <w:rFonts w:ascii="Times New Roman" w:hAnsi="Times New Roman"/>
                <w:sz w:val="24"/>
                <w:szCs w:val="24"/>
              </w:rPr>
              <w:t xml:space="preserve"> </w:t>
            </w:r>
            <w:proofErr w:type="spellStart"/>
            <w:r w:rsidR="00794AED" w:rsidRPr="008E37D9">
              <w:rPr>
                <w:rFonts w:ascii="Times New Roman" w:hAnsi="Times New Roman"/>
                <w:sz w:val="24"/>
                <w:szCs w:val="24"/>
              </w:rPr>
              <w:t>amoniacale</w:t>
            </w:r>
            <w:proofErr w:type="spellEnd"/>
            <w:r w:rsidR="00794AED" w:rsidRPr="008E37D9">
              <w:rPr>
                <w:rFonts w:ascii="Times New Roman" w:hAnsi="Times New Roman"/>
                <w:sz w:val="24"/>
                <w:szCs w:val="24"/>
              </w:rPr>
              <w:t xml:space="preserve">, a </w:t>
            </w:r>
            <w:proofErr w:type="spellStart"/>
            <w:r w:rsidR="00794AED" w:rsidRPr="008E37D9">
              <w:rPr>
                <w:rFonts w:ascii="Times New Roman" w:hAnsi="Times New Roman"/>
                <w:sz w:val="24"/>
                <w:szCs w:val="24"/>
              </w:rPr>
              <w:t>gunoiului</w:t>
            </w:r>
            <w:proofErr w:type="spellEnd"/>
            <w:r w:rsidR="00794AED" w:rsidRPr="008E37D9">
              <w:rPr>
                <w:rFonts w:ascii="Times New Roman" w:hAnsi="Times New Roman"/>
                <w:sz w:val="24"/>
                <w:szCs w:val="24"/>
              </w:rPr>
              <w:t xml:space="preserve"> </w:t>
            </w:r>
            <w:proofErr w:type="spellStart"/>
            <w:r w:rsidR="00794AED" w:rsidRPr="008E37D9">
              <w:rPr>
                <w:rFonts w:ascii="Times New Roman" w:hAnsi="Times New Roman"/>
                <w:sz w:val="24"/>
                <w:szCs w:val="24"/>
              </w:rPr>
              <w:t>putred</w:t>
            </w:r>
            <w:proofErr w:type="spellEnd"/>
            <w:r w:rsidR="00794AED" w:rsidRPr="008E37D9">
              <w:rPr>
                <w:rFonts w:ascii="Times New Roman" w:hAnsi="Times New Roman"/>
                <w:sz w:val="24"/>
                <w:szCs w:val="24"/>
              </w:rPr>
              <w:t xml:space="preserve">, a </w:t>
            </w:r>
            <w:proofErr w:type="spellStart"/>
            <w:r w:rsidR="00794AED" w:rsidRPr="008E37D9">
              <w:rPr>
                <w:rFonts w:ascii="Times New Roman" w:hAnsi="Times New Roman"/>
                <w:sz w:val="24"/>
                <w:szCs w:val="24"/>
              </w:rPr>
              <w:t>dejecţiilor</w:t>
            </w:r>
            <w:proofErr w:type="spellEnd"/>
            <w:r w:rsidR="00794AED" w:rsidRPr="008E37D9">
              <w:rPr>
                <w:rFonts w:ascii="Times New Roman" w:hAnsi="Times New Roman"/>
                <w:sz w:val="24"/>
                <w:szCs w:val="24"/>
              </w:rPr>
              <w:t>;</w:t>
            </w:r>
          </w:p>
          <w:p w14:paraId="4BA7FAFB" w14:textId="07D2ED49" w:rsidR="00C14710" w:rsidRPr="00794AED" w:rsidRDefault="00C14710" w:rsidP="001B4A72">
            <w:pPr>
              <w:ind w:firstLine="331"/>
              <w:rPr>
                <w:rFonts w:ascii="Times New Roman" w:hAnsi="Times New Roman"/>
                <w:bCs/>
                <w:sz w:val="24"/>
                <w:szCs w:val="24"/>
                <w:lang w:val="ro-MD" w:eastAsia="en-GB"/>
              </w:rPr>
            </w:pPr>
            <w:r w:rsidRPr="008E37D9">
              <w:rPr>
                <w:rFonts w:ascii="Times New Roman" w:hAnsi="Times New Roman"/>
                <w:b/>
                <w:bCs/>
                <w:sz w:val="24"/>
                <w:szCs w:val="24"/>
                <w:lang w:val="ro-MD" w:eastAsia="en-GB"/>
              </w:rPr>
              <w:t>(+) 6 clase</w:t>
            </w:r>
            <w:r w:rsidRPr="008E37D9">
              <w:rPr>
                <w:rFonts w:ascii="Times New Roman" w:hAnsi="Times New Roman"/>
                <w:bCs/>
                <w:sz w:val="24"/>
                <w:szCs w:val="24"/>
                <w:lang w:val="ro-MD" w:eastAsia="en-GB"/>
              </w:rPr>
              <w:t xml:space="preserve"> – </w:t>
            </w:r>
            <w:proofErr w:type="spellStart"/>
            <w:r w:rsidR="00794AED" w:rsidRPr="008E37D9">
              <w:rPr>
                <w:rFonts w:ascii="Times New Roman" w:hAnsi="Times New Roman"/>
                <w:sz w:val="24"/>
                <w:szCs w:val="24"/>
              </w:rPr>
              <w:t>pentru</w:t>
            </w:r>
            <w:proofErr w:type="spellEnd"/>
            <w:r w:rsidR="00794AED" w:rsidRPr="008E37D9">
              <w:rPr>
                <w:rFonts w:ascii="Times New Roman" w:hAnsi="Times New Roman"/>
                <w:sz w:val="24"/>
                <w:szCs w:val="24"/>
              </w:rPr>
              <w:t xml:space="preserve"> </w:t>
            </w:r>
            <w:proofErr w:type="spellStart"/>
            <w:r w:rsidR="00794AED" w:rsidRPr="008E37D9">
              <w:rPr>
                <w:rFonts w:ascii="Times New Roman" w:hAnsi="Times New Roman"/>
                <w:sz w:val="24"/>
                <w:szCs w:val="24"/>
              </w:rPr>
              <w:t>conducătorii</w:t>
            </w:r>
            <w:proofErr w:type="spellEnd"/>
            <w:r w:rsidR="00794AED" w:rsidRPr="008E37D9">
              <w:rPr>
                <w:rFonts w:ascii="Times New Roman" w:hAnsi="Times New Roman"/>
                <w:sz w:val="24"/>
                <w:szCs w:val="24"/>
              </w:rPr>
              <w:t xml:space="preserve"> (</w:t>
            </w:r>
            <w:proofErr w:type="spellStart"/>
            <w:r w:rsidR="00794AED" w:rsidRPr="008E37D9">
              <w:rPr>
                <w:rFonts w:ascii="Times New Roman" w:hAnsi="Times New Roman"/>
                <w:sz w:val="24"/>
                <w:szCs w:val="24"/>
              </w:rPr>
              <w:t>şoferii</w:t>
            </w:r>
            <w:proofErr w:type="spellEnd"/>
            <w:r w:rsidR="00794AED" w:rsidRPr="008E37D9">
              <w:rPr>
                <w:rFonts w:ascii="Times New Roman" w:hAnsi="Times New Roman"/>
                <w:sz w:val="24"/>
                <w:szCs w:val="24"/>
              </w:rPr>
              <w:t xml:space="preserve">) de </w:t>
            </w:r>
            <w:proofErr w:type="spellStart"/>
            <w:r w:rsidR="00794AED" w:rsidRPr="008E37D9">
              <w:rPr>
                <w:rFonts w:ascii="Times New Roman" w:hAnsi="Times New Roman"/>
                <w:sz w:val="24"/>
                <w:szCs w:val="24"/>
              </w:rPr>
              <w:t>autobuze</w:t>
            </w:r>
            <w:proofErr w:type="spellEnd"/>
            <w:r w:rsidR="00794AED" w:rsidRPr="008E37D9">
              <w:rPr>
                <w:rFonts w:ascii="Times New Roman" w:hAnsi="Times New Roman"/>
                <w:sz w:val="24"/>
                <w:szCs w:val="24"/>
              </w:rPr>
              <w:t xml:space="preserve"> </w:t>
            </w:r>
            <w:proofErr w:type="spellStart"/>
            <w:r w:rsidR="00794AED" w:rsidRPr="008E37D9">
              <w:rPr>
                <w:rFonts w:ascii="Times New Roman" w:hAnsi="Times New Roman"/>
                <w:sz w:val="24"/>
                <w:szCs w:val="24"/>
              </w:rPr>
              <w:t>şcolare</w:t>
            </w:r>
            <w:proofErr w:type="spellEnd"/>
          </w:p>
          <w:p w14:paraId="1AA18BD3" w14:textId="6E331FD8" w:rsidR="00C14710" w:rsidRPr="00C14710" w:rsidRDefault="00C14710" w:rsidP="001B4A72">
            <w:pPr>
              <w:ind w:firstLine="331"/>
              <w:rPr>
                <w:rFonts w:ascii="Times New Roman" w:hAnsi="Times New Roman"/>
                <w:bCs/>
                <w:sz w:val="24"/>
                <w:szCs w:val="24"/>
                <w:lang w:val="ro-MD" w:eastAsia="en-GB"/>
              </w:rPr>
            </w:pPr>
            <w:r w:rsidRPr="00794AED">
              <w:rPr>
                <w:rFonts w:ascii="Times New Roman" w:hAnsi="Times New Roman"/>
                <w:b/>
                <w:bCs/>
                <w:sz w:val="24"/>
                <w:szCs w:val="24"/>
                <w:lang w:val="ro-MD" w:eastAsia="en-GB"/>
              </w:rPr>
              <w:t>(+) 2 clase</w:t>
            </w:r>
            <w:r w:rsidRPr="00794AED">
              <w:rPr>
                <w:rFonts w:ascii="Times New Roman" w:hAnsi="Times New Roman"/>
                <w:bCs/>
                <w:sz w:val="24"/>
                <w:szCs w:val="24"/>
                <w:lang w:val="ro-MD" w:eastAsia="en-GB"/>
              </w:rPr>
              <w:t xml:space="preserve"> – </w:t>
            </w:r>
            <w:r w:rsidRPr="00794AED">
              <w:rPr>
                <w:rFonts w:ascii="Times New Roman" w:eastAsia="Times New Roman" w:hAnsi="Times New Roman"/>
                <w:sz w:val="24"/>
                <w:szCs w:val="24"/>
                <w:lang w:val="ro-MD" w:eastAsia="en-GB"/>
              </w:rPr>
              <w:t>pentru hamalii antrenați la încărcarea încărcăturilor ce depăşesc 50 kg sau a încărcăturilor îngheţate şi/sau nocive</w:t>
            </w:r>
          </w:p>
        </w:tc>
        <w:tc>
          <w:tcPr>
            <w:tcW w:w="1222" w:type="dxa"/>
          </w:tcPr>
          <w:p w14:paraId="427DD15A" w14:textId="7F921234" w:rsidR="00C14710" w:rsidRPr="00C14710" w:rsidRDefault="00C14710" w:rsidP="007075FA">
            <w:pPr>
              <w:ind w:firstLine="0"/>
              <w:jc w:val="center"/>
              <w:rPr>
                <w:rFonts w:ascii="Times New Roman" w:eastAsia="SimHei" w:hAnsi="Times New Roman"/>
                <w:sz w:val="24"/>
                <w:szCs w:val="24"/>
                <w:lang w:val="ro-MD" w:eastAsia="ro-RO"/>
              </w:rPr>
            </w:pPr>
            <w:r w:rsidRPr="00C14710">
              <w:rPr>
                <w:rFonts w:ascii="Times New Roman" w:eastAsia="SimHei" w:hAnsi="Times New Roman"/>
                <w:sz w:val="24"/>
                <w:szCs w:val="24"/>
                <w:lang w:val="ro-MD" w:eastAsia="ro-RO"/>
              </w:rPr>
              <w:t>Note la tabel</w:t>
            </w:r>
          </w:p>
        </w:tc>
        <w:tc>
          <w:tcPr>
            <w:tcW w:w="1923" w:type="dxa"/>
            <w:vMerge/>
          </w:tcPr>
          <w:p w14:paraId="157DC181" w14:textId="77777777" w:rsidR="00C14710" w:rsidRPr="00C14710" w:rsidRDefault="00C14710" w:rsidP="007075FA">
            <w:pPr>
              <w:ind w:firstLine="0"/>
              <w:jc w:val="center"/>
              <w:rPr>
                <w:rFonts w:ascii="Times New Roman" w:eastAsia="SimHei" w:hAnsi="Times New Roman"/>
                <w:sz w:val="24"/>
                <w:szCs w:val="24"/>
                <w:lang w:val="ro-MD" w:eastAsia="ro-RO"/>
              </w:rPr>
            </w:pPr>
          </w:p>
        </w:tc>
      </w:tr>
    </w:tbl>
    <w:p w14:paraId="541C9329" w14:textId="77777777" w:rsidR="0023163C" w:rsidRPr="00C14710" w:rsidRDefault="0023163C" w:rsidP="002C08A0">
      <w:pPr>
        <w:ind w:firstLine="0"/>
        <w:jc w:val="left"/>
        <w:rPr>
          <w:rFonts w:eastAsia="SimHei"/>
          <w:sz w:val="28"/>
          <w:szCs w:val="28"/>
          <w:lang w:val="ro-RO" w:eastAsia="ro-RO"/>
        </w:rPr>
      </w:pPr>
    </w:p>
    <w:p w14:paraId="0660ED60" w14:textId="77777777" w:rsidR="0023163C" w:rsidRPr="00C14710" w:rsidRDefault="0023163C" w:rsidP="002C08A0">
      <w:pPr>
        <w:keepNext/>
        <w:keepLines/>
        <w:tabs>
          <w:tab w:val="left" w:pos="426"/>
        </w:tabs>
        <w:ind w:firstLine="0"/>
        <w:outlineLvl w:val="1"/>
        <w:rPr>
          <w:rFonts w:eastAsia="SimSun"/>
          <w:sz w:val="28"/>
          <w:szCs w:val="28"/>
          <w:lang w:val="ro-RO"/>
        </w:rPr>
      </w:pPr>
      <w:bookmarkStart w:id="2" w:name="_Toc528231925"/>
    </w:p>
    <w:bookmarkEnd w:id="0"/>
    <w:bookmarkEnd w:id="2"/>
    <w:p w14:paraId="6A27CCAB" w14:textId="77777777" w:rsidR="00CF21E2" w:rsidRPr="00C14710" w:rsidRDefault="00CF21E2">
      <w:pPr>
        <w:ind w:firstLine="0"/>
        <w:jc w:val="center"/>
        <w:rPr>
          <w:b/>
          <w:sz w:val="28"/>
          <w:szCs w:val="28"/>
          <w:lang w:val="ro-RO"/>
        </w:rPr>
      </w:pPr>
    </w:p>
    <w:sectPr w:rsidR="00CF21E2" w:rsidRPr="00C14710" w:rsidSect="00C14710">
      <w:headerReference w:type="default" r:id="rId8"/>
      <w:headerReference w:type="first" r:id="rId9"/>
      <w:footerReference w:type="first" r:id="rId10"/>
      <w:pgSz w:w="11907" w:h="16840" w:code="9"/>
      <w:pgMar w:top="505" w:right="425" w:bottom="810" w:left="709"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1D676" w14:textId="77777777" w:rsidR="00AF707A" w:rsidRDefault="00AF707A" w:rsidP="00026B87">
      <w:r>
        <w:separator/>
      </w:r>
    </w:p>
  </w:endnote>
  <w:endnote w:type="continuationSeparator" w:id="0">
    <w:p w14:paraId="7FB39862" w14:textId="77777777" w:rsidR="00AF707A" w:rsidRDefault="00AF707A" w:rsidP="0002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 Benguiat_Bold">
    <w:altName w:val="Impact"/>
    <w:charset w:val="00"/>
    <w:family w:val="swiss"/>
    <w:pitch w:val="variable"/>
    <w:sig w:usb0="00000003" w:usb1="00000000" w:usb2="00000000" w:usb3="00000000" w:csb0="00000001" w:csb1="00000000"/>
  </w:font>
  <w:font w:name="$Caslon">
    <w:altName w:val="Century Gothic"/>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imesNewRomanPS-ItalicMT">
    <w:altName w:val="Times New Roman"/>
    <w:charset w:val="00"/>
    <w:family w:val="roman"/>
    <w:pitch w:val="default"/>
  </w:font>
  <w:font w:name="Cambria">
    <w:panose1 w:val="02040503050406030204"/>
    <w:charset w:val="00"/>
    <w:family w:val="roman"/>
    <w:pitch w:val="variable"/>
    <w:sig w:usb0="E00006FF" w:usb1="400004FF"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F82FE" w14:textId="0FB8CD9E" w:rsidR="001B4A72" w:rsidRPr="00814406" w:rsidRDefault="001B4A72" w:rsidP="00814406">
    <w:pPr>
      <w:pStyle w:val="Footer"/>
      <w:ind w:firstLine="0"/>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524DF" w14:textId="77777777" w:rsidR="00AF707A" w:rsidRDefault="00AF707A" w:rsidP="00026B87">
      <w:r>
        <w:separator/>
      </w:r>
    </w:p>
  </w:footnote>
  <w:footnote w:type="continuationSeparator" w:id="0">
    <w:p w14:paraId="02506B8F" w14:textId="77777777" w:rsidR="00AF707A" w:rsidRDefault="00AF707A" w:rsidP="00026B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3FAD5" w14:textId="7CC3C0D1" w:rsidR="001B4A72" w:rsidRPr="00C14710" w:rsidRDefault="001B4A72" w:rsidP="00C14710">
    <w:pPr>
      <w:pStyle w:val="Header"/>
      <w:tabs>
        <w:tab w:val="left" w:pos="5145"/>
        <w:tab w:val="center" w:pos="5746"/>
      </w:tabs>
      <w:jc w:val="left"/>
      <w:rPr>
        <w:sz w:val="22"/>
        <w:szCs w:val="22"/>
      </w:rPr>
    </w:pPr>
    <w:r w:rsidRPr="00C14710">
      <w:rPr>
        <w:sz w:val="22"/>
        <w:szCs w:val="22"/>
      </w:rPr>
      <w:tab/>
    </w:r>
    <w:r w:rsidRPr="00C14710">
      <w:rPr>
        <w:sz w:val="22"/>
        <w:szCs w:val="22"/>
      </w:rPr>
      <w:tab/>
    </w:r>
    <w:r w:rsidRPr="00C14710">
      <w:rPr>
        <w:sz w:val="22"/>
        <w:szCs w:val="22"/>
      </w:rPr>
      <w:tab/>
    </w:r>
    <w:r w:rsidRPr="00C14710">
      <w:rPr>
        <w:sz w:val="22"/>
        <w:szCs w:val="22"/>
      </w:rPr>
      <w:fldChar w:fldCharType="begin"/>
    </w:r>
    <w:r w:rsidRPr="00C14710">
      <w:rPr>
        <w:sz w:val="22"/>
        <w:szCs w:val="22"/>
      </w:rPr>
      <w:instrText>PAGE   \* MERGEFORMAT</w:instrText>
    </w:r>
    <w:r w:rsidRPr="00C14710">
      <w:rPr>
        <w:sz w:val="22"/>
        <w:szCs w:val="22"/>
      </w:rPr>
      <w:fldChar w:fldCharType="separate"/>
    </w:r>
    <w:r w:rsidR="008E37D9" w:rsidRPr="008E37D9">
      <w:rPr>
        <w:noProof/>
        <w:sz w:val="22"/>
        <w:szCs w:val="22"/>
        <w:lang w:val="ro-RO"/>
      </w:rPr>
      <w:t>9</w:t>
    </w:r>
    <w:r w:rsidRPr="00C14710">
      <w:rPr>
        <w:sz w:val="22"/>
        <w:szCs w:val="22"/>
      </w:rPr>
      <w:fldChar w:fldCharType="end"/>
    </w:r>
  </w:p>
  <w:p w14:paraId="4C9A76D9" w14:textId="77777777" w:rsidR="001B4A72" w:rsidRDefault="001B4A7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EBB71" w14:textId="77777777" w:rsidR="001B4A72" w:rsidRDefault="001B4A72" w:rsidP="00315F68">
    <w:pPr>
      <w:pStyle w:val="Header"/>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D29"/>
    <w:multiLevelType w:val="multilevel"/>
    <w:tmpl w:val="B5C4C6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1F5282"/>
    <w:multiLevelType w:val="hybridMultilevel"/>
    <w:tmpl w:val="9BDEFD8E"/>
    <w:lvl w:ilvl="0" w:tplc="9A622180">
      <w:start w:val="1"/>
      <w:numFmt w:val="decimal"/>
      <w:lvlText w:val="%1."/>
      <w:lvlJc w:val="left"/>
      <w:pPr>
        <w:ind w:left="1474" w:hanging="360"/>
      </w:pPr>
      <w:rPr>
        <w:rFonts w:hint="default"/>
      </w:rPr>
    </w:lvl>
    <w:lvl w:ilvl="1" w:tplc="04090019" w:tentative="1">
      <w:start w:val="1"/>
      <w:numFmt w:val="lowerLetter"/>
      <w:lvlText w:val="%2."/>
      <w:lvlJc w:val="left"/>
      <w:pPr>
        <w:ind w:left="2194" w:hanging="360"/>
      </w:pPr>
    </w:lvl>
    <w:lvl w:ilvl="2" w:tplc="0409001B" w:tentative="1">
      <w:start w:val="1"/>
      <w:numFmt w:val="lowerRoman"/>
      <w:lvlText w:val="%3."/>
      <w:lvlJc w:val="right"/>
      <w:pPr>
        <w:ind w:left="2914" w:hanging="180"/>
      </w:pPr>
    </w:lvl>
    <w:lvl w:ilvl="3" w:tplc="0409000F" w:tentative="1">
      <w:start w:val="1"/>
      <w:numFmt w:val="decimal"/>
      <w:lvlText w:val="%4."/>
      <w:lvlJc w:val="left"/>
      <w:pPr>
        <w:ind w:left="3634" w:hanging="360"/>
      </w:pPr>
    </w:lvl>
    <w:lvl w:ilvl="4" w:tplc="04090019" w:tentative="1">
      <w:start w:val="1"/>
      <w:numFmt w:val="lowerLetter"/>
      <w:lvlText w:val="%5."/>
      <w:lvlJc w:val="left"/>
      <w:pPr>
        <w:ind w:left="4354" w:hanging="360"/>
      </w:pPr>
    </w:lvl>
    <w:lvl w:ilvl="5" w:tplc="0409001B" w:tentative="1">
      <w:start w:val="1"/>
      <w:numFmt w:val="lowerRoman"/>
      <w:lvlText w:val="%6."/>
      <w:lvlJc w:val="right"/>
      <w:pPr>
        <w:ind w:left="5074" w:hanging="180"/>
      </w:pPr>
    </w:lvl>
    <w:lvl w:ilvl="6" w:tplc="0409000F" w:tentative="1">
      <w:start w:val="1"/>
      <w:numFmt w:val="decimal"/>
      <w:lvlText w:val="%7."/>
      <w:lvlJc w:val="left"/>
      <w:pPr>
        <w:ind w:left="5794" w:hanging="360"/>
      </w:pPr>
    </w:lvl>
    <w:lvl w:ilvl="7" w:tplc="04090019" w:tentative="1">
      <w:start w:val="1"/>
      <w:numFmt w:val="lowerLetter"/>
      <w:lvlText w:val="%8."/>
      <w:lvlJc w:val="left"/>
      <w:pPr>
        <w:ind w:left="6514" w:hanging="360"/>
      </w:pPr>
    </w:lvl>
    <w:lvl w:ilvl="8" w:tplc="0409001B" w:tentative="1">
      <w:start w:val="1"/>
      <w:numFmt w:val="lowerRoman"/>
      <w:lvlText w:val="%9."/>
      <w:lvlJc w:val="right"/>
      <w:pPr>
        <w:ind w:left="7234" w:hanging="180"/>
      </w:pPr>
    </w:lvl>
  </w:abstractNum>
  <w:abstractNum w:abstractNumId="2" w15:restartNumberingAfterBreak="0">
    <w:nsid w:val="048764DD"/>
    <w:multiLevelType w:val="hybridMultilevel"/>
    <w:tmpl w:val="96A24FA4"/>
    <w:lvl w:ilvl="0" w:tplc="0DC83506">
      <w:start w:val="1"/>
      <w:numFmt w:val="decimal"/>
      <w:lvlText w:val="(%1)"/>
      <w:lvlJc w:val="left"/>
      <w:pPr>
        <w:ind w:left="1117" w:hanging="360"/>
      </w:pPr>
      <w:rPr>
        <w:rFonts w:hint="default"/>
      </w:rPr>
    </w:lvl>
    <w:lvl w:ilvl="1" w:tplc="08180019" w:tentative="1">
      <w:start w:val="1"/>
      <w:numFmt w:val="lowerLetter"/>
      <w:lvlText w:val="%2."/>
      <w:lvlJc w:val="left"/>
      <w:pPr>
        <w:ind w:left="1837" w:hanging="360"/>
      </w:pPr>
    </w:lvl>
    <w:lvl w:ilvl="2" w:tplc="0818001B" w:tentative="1">
      <w:start w:val="1"/>
      <w:numFmt w:val="lowerRoman"/>
      <w:lvlText w:val="%3."/>
      <w:lvlJc w:val="right"/>
      <w:pPr>
        <w:ind w:left="2557" w:hanging="180"/>
      </w:pPr>
    </w:lvl>
    <w:lvl w:ilvl="3" w:tplc="0818000F" w:tentative="1">
      <w:start w:val="1"/>
      <w:numFmt w:val="decimal"/>
      <w:lvlText w:val="%4."/>
      <w:lvlJc w:val="left"/>
      <w:pPr>
        <w:ind w:left="3277" w:hanging="360"/>
      </w:pPr>
    </w:lvl>
    <w:lvl w:ilvl="4" w:tplc="08180019" w:tentative="1">
      <w:start w:val="1"/>
      <w:numFmt w:val="lowerLetter"/>
      <w:lvlText w:val="%5."/>
      <w:lvlJc w:val="left"/>
      <w:pPr>
        <w:ind w:left="3997" w:hanging="360"/>
      </w:pPr>
    </w:lvl>
    <w:lvl w:ilvl="5" w:tplc="0818001B" w:tentative="1">
      <w:start w:val="1"/>
      <w:numFmt w:val="lowerRoman"/>
      <w:lvlText w:val="%6."/>
      <w:lvlJc w:val="right"/>
      <w:pPr>
        <w:ind w:left="4717" w:hanging="180"/>
      </w:pPr>
    </w:lvl>
    <w:lvl w:ilvl="6" w:tplc="0818000F" w:tentative="1">
      <w:start w:val="1"/>
      <w:numFmt w:val="decimal"/>
      <w:lvlText w:val="%7."/>
      <w:lvlJc w:val="left"/>
      <w:pPr>
        <w:ind w:left="5437" w:hanging="360"/>
      </w:pPr>
    </w:lvl>
    <w:lvl w:ilvl="7" w:tplc="08180019" w:tentative="1">
      <w:start w:val="1"/>
      <w:numFmt w:val="lowerLetter"/>
      <w:lvlText w:val="%8."/>
      <w:lvlJc w:val="left"/>
      <w:pPr>
        <w:ind w:left="6157" w:hanging="360"/>
      </w:pPr>
    </w:lvl>
    <w:lvl w:ilvl="8" w:tplc="0818001B" w:tentative="1">
      <w:start w:val="1"/>
      <w:numFmt w:val="lowerRoman"/>
      <w:lvlText w:val="%9."/>
      <w:lvlJc w:val="right"/>
      <w:pPr>
        <w:ind w:left="6877" w:hanging="180"/>
      </w:pPr>
    </w:lvl>
  </w:abstractNum>
  <w:abstractNum w:abstractNumId="3" w15:restartNumberingAfterBreak="0">
    <w:nsid w:val="05262B69"/>
    <w:multiLevelType w:val="hybridMultilevel"/>
    <w:tmpl w:val="70ECAA88"/>
    <w:lvl w:ilvl="0" w:tplc="31E219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354D60"/>
    <w:multiLevelType w:val="multilevel"/>
    <w:tmpl w:val="302EB5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DC424E"/>
    <w:multiLevelType w:val="hybridMultilevel"/>
    <w:tmpl w:val="ECF64FB4"/>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A0414B"/>
    <w:multiLevelType w:val="multilevel"/>
    <w:tmpl w:val="527001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CA66270"/>
    <w:multiLevelType w:val="hybridMultilevel"/>
    <w:tmpl w:val="4B789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5C29B4"/>
    <w:multiLevelType w:val="hybridMultilevel"/>
    <w:tmpl w:val="BDC4B254"/>
    <w:lvl w:ilvl="0" w:tplc="CBE0F5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0F19679B"/>
    <w:multiLevelType w:val="hybridMultilevel"/>
    <w:tmpl w:val="CA769DF0"/>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F8D4DC0"/>
    <w:multiLevelType w:val="hybridMultilevel"/>
    <w:tmpl w:val="9B7EBA60"/>
    <w:lvl w:ilvl="0" w:tplc="739C9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0073F4"/>
    <w:multiLevelType w:val="hybridMultilevel"/>
    <w:tmpl w:val="4D96F50C"/>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5136E5"/>
    <w:multiLevelType w:val="multilevel"/>
    <w:tmpl w:val="5FD03F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10F2C82"/>
    <w:multiLevelType w:val="hybridMultilevel"/>
    <w:tmpl w:val="7186BC9E"/>
    <w:lvl w:ilvl="0" w:tplc="995CF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366590"/>
    <w:multiLevelType w:val="hybridMultilevel"/>
    <w:tmpl w:val="D20CC5A8"/>
    <w:lvl w:ilvl="0" w:tplc="040A69BC">
      <w:start w:val="1"/>
      <w:numFmt w:val="decimal"/>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126264BB"/>
    <w:multiLevelType w:val="hybridMultilevel"/>
    <w:tmpl w:val="5478E732"/>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58D78F9"/>
    <w:multiLevelType w:val="hybridMultilevel"/>
    <w:tmpl w:val="B60EEC38"/>
    <w:lvl w:ilvl="0" w:tplc="9C283DF4">
      <w:start w:val="1"/>
      <w:numFmt w:val="decimal"/>
      <w:lvlText w:val="(%1)"/>
      <w:lvlJc w:val="left"/>
      <w:pPr>
        <w:ind w:left="720" w:hanging="360"/>
      </w:pPr>
      <w:rPr>
        <w:rFonts w:hint="default"/>
      </w:rPr>
    </w:lvl>
    <w:lvl w:ilvl="1" w:tplc="84CAAA98">
      <w:start w:val="1"/>
      <w:numFmt w:val="decimal"/>
      <w:lvlText w:val="%2."/>
      <w:lvlJc w:val="left"/>
      <w:pPr>
        <w:ind w:left="1114" w:hanging="405"/>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561CE4"/>
    <w:multiLevelType w:val="hybridMultilevel"/>
    <w:tmpl w:val="27DA49C4"/>
    <w:lvl w:ilvl="0" w:tplc="1D9C290E">
      <w:start w:val="1"/>
      <w:numFmt w:val="decimal"/>
      <w:lvlText w:val="(%1)"/>
      <w:lvlJc w:val="left"/>
      <w:pPr>
        <w:ind w:left="360" w:hanging="360"/>
      </w:pPr>
      <w:rPr>
        <w:rFonts w:ascii="Times New Roman" w:hAnsi="Times New Roman" w:cs="Times New Roman" w:hint="default"/>
        <w:sz w:val="28"/>
        <w:szCs w:val="24"/>
      </w:rPr>
    </w:lvl>
    <w:lvl w:ilvl="1" w:tplc="08180011">
      <w:start w:val="1"/>
      <w:numFmt w:val="decimal"/>
      <w:lvlText w:val="%2)"/>
      <w:lvlJc w:val="left"/>
      <w:pPr>
        <w:ind w:left="1080" w:hanging="360"/>
      </w:pPr>
      <w:rPr>
        <w:rFonts w:hint="default"/>
      </w:rPr>
    </w:lvl>
    <w:lvl w:ilvl="2" w:tplc="9A7CF9B2">
      <w:start w:val="1"/>
      <w:numFmt w:val="bullet"/>
      <w:lvlText w:val="-"/>
      <w:lvlJc w:val="left"/>
      <w:pPr>
        <w:ind w:left="1211" w:hanging="360"/>
      </w:pPr>
      <w:rPr>
        <w:rFonts w:ascii="Calibri" w:eastAsiaTheme="minorEastAsia" w:hAnsi="Calibri" w:cstheme="minorBidi" w:hint="default"/>
      </w:rPr>
    </w:lvl>
    <w:lvl w:ilvl="3" w:tplc="647C55FE">
      <w:start w:val="1"/>
      <w:numFmt w:val="decimal"/>
      <w:lvlText w:val="%4)"/>
      <w:lvlJc w:val="left"/>
      <w:pPr>
        <w:ind w:left="2520" w:hanging="360"/>
      </w:pPr>
      <w:rPr>
        <w:rFonts w:ascii="Times New Roman" w:eastAsiaTheme="minorEastAsia" w:hAnsi="Times New Roman" w:cs="Times New Roman" w:hint="default"/>
      </w:rPr>
    </w:lvl>
    <w:lvl w:ilvl="4" w:tplc="4C6C5B22">
      <w:start w:val="1"/>
      <w:numFmt w:val="decimal"/>
      <w:lvlText w:val="(%5)"/>
      <w:lvlJc w:val="left"/>
      <w:pPr>
        <w:ind w:left="3240" w:hanging="360"/>
      </w:pPr>
      <w:rPr>
        <w:rFonts w:ascii="Times New Roman" w:eastAsiaTheme="minorHAnsi" w:hAnsi="Times New Roman" w:cs="Times New Roman"/>
      </w:rPr>
    </w:lvl>
    <w:lvl w:ilvl="5" w:tplc="81122AD4">
      <w:start w:val="1"/>
      <w:numFmt w:val="lowerLetter"/>
      <w:lvlText w:val="%6)"/>
      <w:lvlJc w:val="left"/>
      <w:pPr>
        <w:ind w:left="4140" w:hanging="360"/>
      </w:pPr>
      <w:rPr>
        <w:rFonts w:hint="default"/>
      </w:r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79031FA"/>
    <w:multiLevelType w:val="multilevel"/>
    <w:tmpl w:val="E27666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80D5CBD"/>
    <w:multiLevelType w:val="hybridMultilevel"/>
    <w:tmpl w:val="DE08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AE0261"/>
    <w:multiLevelType w:val="hybridMultilevel"/>
    <w:tmpl w:val="C8A88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951739A"/>
    <w:multiLevelType w:val="hybridMultilevel"/>
    <w:tmpl w:val="FF2E0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973130D"/>
    <w:multiLevelType w:val="hybridMultilevel"/>
    <w:tmpl w:val="62B0988A"/>
    <w:lvl w:ilvl="0" w:tplc="2F2054B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19A16B89"/>
    <w:multiLevelType w:val="multilevel"/>
    <w:tmpl w:val="807CA7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D7D7AB1"/>
    <w:multiLevelType w:val="hybridMultilevel"/>
    <w:tmpl w:val="A0E27EAC"/>
    <w:lvl w:ilvl="0" w:tplc="4FE0C95E">
      <w:start w:val="2"/>
      <w:numFmt w:val="bullet"/>
      <w:lvlText w:val="–"/>
      <w:lvlJc w:val="left"/>
      <w:pPr>
        <w:ind w:left="1211" w:hanging="360"/>
      </w:pPr>
      <w:rPr>
        <w:rFonts w:ascii="Times New Roman" w:eastAsia="Times New Roman" w:hAnsi="Times New Roman" w:cs="Times New Roman" w:hint="default"/>
      </w:rPr>
    </w:lvl>
    <w:lvl w:ilvl="1" w:tplc="08180003" w:tentative="1">
      <w:start w:val="1"/>
      <w:numFmt w:val="bullet"/>
      <w:lvlText w:val="o"/>
      <w:lvlJc w:val="left"/>
      <w:pPr>
        <w:ind w:left="1931" w:hanging="360"/>
      </w:pPr>
      <w:rPr>
        <w:rFonts w:ascii="Courier New" w:hAnsi="Courier New" w:cs="Courier New" w:hint="default"/>
      </w:rPr>
    </w:lvl>
    <w:lvl w:ilvl="2" w:tplc="08180005" w:tentative="1">
      <w:start w:val="1"/>
      <w:numFmt w:val="bullet"/>
      <w:lvlText w:val=""/>
      <w:lvlJc w:val="left"/>
      <w:pPr>
        <w:ind w:left="2651" w:hanging="360"/>
      </w:pPr>
      <w:rPr>
        <w:rFonts w:ascii="Wingdings" w:hAnsi="Wingdings" w:hint="default"/>
      </w:rPr>
    </w:lvl>
    <w:lvl w:ilvl="3" w:tplc="08180001" w:tentative="1">
      <w:start w:val="1"/>
      <w:numFmt w:val="bullet"/>
      <w:lvlText w:val=""/>
      <w:lvlJc w:val="left"/>
      <w:pPr>
        <w:ind w:left="3371" w:hanging="360"/>
      </w:pPr>
      <w:rPr>
        <w:rFonts w:ascii="Symbol" w:hAnsi="Symbol" w:hint="default"/>
      </w:rPr>
    </w:lvl>
    <w:lvl w:ilvl="4" w:tplc="08180003" w:tentative="1">
      <w:start w:val="1"/>
      <w:numFmt w:val="bullet"/>
      <w:lvlText w:val="o"/>
      <w:lvlJc w:val="left"/>
      <w:pPr>
        <w:ind w:left="4091" w:hanging="360"/>
      </w:pPr>
      <w:rPr>
        <w:rFonts w:ascii="Courier New" w:hAnsi="Courier New" w:cs="Courier New" w:hint="default"/>
      </w:rPr>
    </w:lvl>
    <w:lvl w:ilvl="5" w:tplc="08180005" w:tentative="1">
      <w:start w:val="1"/>
      <w:numFmt w:val="bullet"/>
      <w:lvlText w:val=""/>
      <w:lvlJc w:val="left"/>
      <w:pPr>
        <w:ind w:left="4811" w:hanging="360"/>
      </w:pPr>
      <w:rPr>
        <w:rFonts w:ascii="Wingdings" w:hAnsi="Wingdings" w:hint="default"/>
      </w:rPr>
    </w:lvl>
    <w:lvl w:ilvl="6" w:tplc="08180001" w:tentative="1">
      <w:start w:val="1"/>
      <w:numFmt w:val="bullet"/>
      <w:lvlText w:val=""/>
      <w:lvlJc w:val="left"/>
      <w:pPr>
        <w:ind w:left="5531" w:hanging="360"/>
      </w:pPr>
      <w:rPr>
        <w:rFonts w:ascii="Symbol" w:hAnsi="Symbol" w:hint="default"/>
      </w:rPr>
    </w:lvl>
    <w:lvl w:ilvl="7" w:tplc="08180003" w:tentative="1">
      <w:start w:val="1"/>
      <w:numFmt w:val="bullet"/>
      <w:lvlText w:val="o"/>
      <w:lvlJc w:val="left"/>
      <w:pPr>
        <w:ind w:left="6251" w:hanging="360"/>
      </w:pPr>
      <w:rPr>
        <w:rFonts w:ascii="Courier New" w:hAnsi="Courier New" w:cs="Courier New" w:hint="default"/>
      </w:rPr>
    </w:lvl>
    <w:lvl w:ilvl="8" w:tplc="08180005" w:tentative="1">
      <w:start w:val="1"/>
      <w:numFmt w:val="bullet"/>
      <w:lvlText w:val=""/>
      <w:lvlJc w:val="left"/>
      <w:pPr>
        <w:ind w:left="6971" w:hanging="360"/>
      </w:pPr>
      <w:rPr>
        <w:rFonts w:ascii="Wingdings" w:hAnsi="Wingdings" w:hint="default"/>
      </w:rPr>
    </w:lvl>
  </w:abstractNum>
  <w:abstractNum w:abstractNumId="25" w15:restartNumberingAfterBreak="0">
    <w:nsid w:val="201A30AA"/>
    <w:multiLevelType w:val="hybridMultilevel"/>
    <w:tmpl w:val="12468A84"/>
    <w:lvl w:ilvl="0" w:tplc="FFFFFFF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1905768"/>
    <w:multiLevelType w:val="hybridMultilevel"/>
    <w:tmpl w:val="FD5C3CE4"/>
    <w:lvl w:ilvl="0" w:tplc="584E39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226818F4"/>
    <w:multiLevelType w:val="hybridMultilevel"/>
    <w:tmpl w:val="9D5A1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8A224A"/>
    <w:multiLevelType w:val="hybridMultilevel"/>
    <w:tmpl w:val="296ED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38F5D0D"/>
    <w:multiLevelType w:val="hybridMultilevel"/>
    <w:tmpl w:val="20D2999E"/>
    <w:lvl w:ilvl="0" w:tplc="2E9A402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15:restartNumberingAfterBreak="0">
    <w:nsid w:val="239C5CB8"/>
    <w:multiLevelType w:val="hybridMultilevel"/>
    <w:tmpl w:val="92B01722"/>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42C70F0"/>
    <w:multiLevelType w:val="hybridMultilevel"/>
    <w:tmpl w:val="CF4E8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48C4B79"/>
    <w:multiLevelType w:val="multilevel"/>
    <w:tmpl w:val="5FD03F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24965AD1"/>
    <w:multiLevelType w:val="hybridMultilevel"/>
    <w:tmpl w:val="AD785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79945C5"/>
    <w:multiLevelType w:val="hybridMultilevel"/>
    <w:tmpl w:val="C2E2FC7A"/>
    <w:lvl w:ilvl="0" w:tplc="9CCA8EB8">
      <w:start w:val="3"/>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5" w15:restartNumberingAfterBreak="0">
    <w:nsid w:val="27A93359"/>
    <w:multiLevelType w:val="hybridMultilevel"/>
    <w:tmpl w:val="C5F4BCAC"/>
    <w:lvl w:ilvl="0" w:tplc="FA7401BC">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27E93CC0"/>
    <w:multiLevelType w:val="hybridMultilevel"/>
    <w:tmpl w:val="FF8C5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8433AFC"/>
    <w:multiLevelType w:val="hybridMultilevel"/>
    <w:tmpl w:val="1CFE8B8E"/>
    <w:lvl w:ilvl="0" w:tplc="E9F4CDAC">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3956E21C">
      <w:start w:val="1"/>
      <w:numFmt w:val="lowerLetter"/>
      <w:lvlText w:val="(%3)"/>
      <w:lvlJc w:val="left"/>
      <w:pPr>
        <w:ind w:left="1980" w:hanging="360"/>
      </w:pPr>
      <w:rPr>
        <w:rFonts w:eastAsiaTheme="minorEastAsia" w:hint="default"/>
        <w:color w:val="auto"/>
        <w:sz w:val="24"/>
      </w:rPr>
    </w:lvl>
    <w:lvl w:ilvl="3" w:tplc="5BE4C36A">
      <w:start w:val="1"/>
      <w:numFmt w:val="decimal"/>
      <w:lvlText w:val="%4."/>
      <w:lvlJc w:val="left"/>
      <w:pPr>
        <w:ind w:left="2520"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28A21A14"/>
    <w:multiLevelType w:val="hybridMultilevel"/>
    <w:tmpl w:val="24FE6708"/>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BE07977"/>
    <w:multiLevelType w:val="hybridMultilevel"/>
    <w:tmpl w:val="59EE7CEE"/>
    <w:lvl w:ilvl="0" w:tplc="541E6E0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F8C5712"/>
    <w:multiLevelType w:val="hybridMultilevel"/>
    <w:tmpl w:val="D904F85C"/>
    <w:lvl w:ilvl="0" w:tplc="C72210BC">
      <w:start w:val="1"/>
      <w:numFmt w:val="decimal"/>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69405D90">
      <w:start w:val="1"/>
      <w:numFmt w:val="decimal"/>
      <w:lvlText w:val="%3."/>
      <w:lvlJc w:val="left"/>
      <w:pPr>
        <w:ind w:left="1980" w:hanging="360"/>
      </w:pPr>
      <w:rPr>
        <w:rFonts w:ascii="Times New Roman" w:eastAsiaTheme="minorEastAsia" w:hAnsi="Times New Roman" w:cs="Times New Roman"/>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2FAC05B9"/>
    <w:multiLevelType w:val="hybridMultilevel"/>
    <w:tmpl w:val="3196CAAC"/>
    <w:lvl w:ilvl="0" w:tplc="DEC01984">
      <w:start w:val="1"/>
      <w:numFmt w:val="decimal"/>
      <w:lvlText w:val="(%1)"/>
      <w:lvlJc w:val="left"/>
      <w:pPr>
        <w:ind w:left="360" w:hanging="360"/>
      </w:pPr>
      <w:rPr>
        <w:rFonts w:ascii="Times New Roman" w:hAnsi="Times New Roman" w:cs="Times New Roman" w:hint="default"/>
        <w:sz w:val="28"/>
        <w:szCs w:val="26"/>
      </w:rPr>
    </w:lvl>
    <w:lvl w:ilvl="1" w:tplc="04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2FD420CB"/>
    <w:multiLevelType w:val="hybridMultilevel"/>
    <w:tmpl w:val="7E8E9E30"/>
    <w:lvl w:ilvl="0" w:tplc="C0F035A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3" w15:restartNumberingAfterBreak="0">
    <w:nsid w:val="30074496"/>
    <w:multiLevelType w:val="multilevel"/>
    <w:tmpl w:val="CCC40B8A"/>
    <w:lvl w:ilvl="0">
      <w:start w:val="1"/>
      <w:numFmt w:val="decimal"/>
      <w:lvlText w:val="%1."/>
      <w:lvlJc w:val="left"/>
      <w:pPr>
        <w:ind w:left="360" w:hanging="360"/>
      </w:pPr>
      <w:rPr>
        <w:rFonts w:eastAsiaTheme="minorHAnsi" w:hint="default"/>
        <w:i/>
        <w:color w:val="auto"/>
      </w:rPr>
    </w:lvl>
    <w:lvl w:ilvl="1">
      <w:start w:val="1"/>
      <w:numFmt w:val="decimal"/>
      <w:lvlText w:val="%1.%2."/>
      <w:lvlJc w:val="left"/>
      <w:pPr>
        <w:ind w:left="480" w:hanging="360"/>
      </w:pPr>
      <w:rPr>
        <w:rFonts w:eastAsiaTheme="minorHAnsi" w:hint="default"/>
        <w:i/>
        <w:color w:val="auto"/>
      </w:rPr>
    </w:lvl>
    <w:lvl w:ilvl="2">
      <w:start w:val="1"/>
      <w:numFmt w:val="decimal"/>
      <w:lvlText w:val="%1.%2.%3."/>
      <w:lvlJc w:val="left"/>
      <w:pPr>
        <w:ind w:left="960" w:hanging="720"/>
      </w:pPr>
      <w:rPr>
        <w:rFonts w:eastAsiaTheme="minorHAnsi" w:hint="default"/>
        <w:i/>
        <w:color w:val="auto"/>
      </w:rPr>
    </w:lvl>
    <w:lvl w:ilvl="3">
      <w:start w:val="1"/>
      <w:numFmt w:val="decimal"/>
      <w:lvlText w:val="%1.%2.%3.%4."/>
      <w:lvlJc w:val="left"/>
      <w:pPr>
        <w:ind w:left="1080" w:hanging="720"/>
      </w:pPr>
      <w:rPr>
        <w:rFonts w:eastAsiaTheme="minorHAnsi" w:hint="default"/>
        <w:i/>
        <w:color w:val="auto"/>
      </w:rPr>
    </w:lvl>
    <w:lvl w:ilvl="4">
      <w:start w:val="1"/>
      <w:numFmt w:val="decimal"/>
      <w:lvlText w:val="%1.%2.%3.%4.%5."/>
      <w:lvlJc w:val="left"/>
      <w:pPr>
        <w:ind w:left="1560" w:hanging="1080"/>
      </w:pPr>
      <w:rPr>
        <w:rFonts w:eastAsiaTheme="minorHAnsi" w:hint="default"/>
        <w:i/>
        <w:color w:val="auto"/>
      </w:rPr>
    </w:lvl>
    <w:lvl w:ilvl="5">
      <w:start w:val="1"/>
      <w:numFmt w:val="decimal"/>
      <w:lvlText w:val="%1.%2.%3.%4.%5.%6."/>
      <w:lvlJc w:val="left"/>
      <w:pPr>
        <w:ind w:left="1680" w:hanging="1080"/>
      </w:pPr>
      <w:rPr>
        <w:rFonts w:eastAsiaTheme="minorHAnsi" w:hint="default"/>
        <w:i/>
        <w:color w:val="auto"/>
      </w:rPr>
    </w:lvl>
    <w:lvl w:ilvl="6">
      <w:start w:val="1"/>
      <w:numFmt w:val="decimal"/>
      <w:lvlText w:val="%1.%2.%3.%4.%5.%6.%7."/>
      <w:lvlJc w:val="left"/>
      <w:pPr>
        <w:ind w:left="2160" w:hanging="1440"/>
      </w:pPr>
      <w:rPr>
        <w:rFonts w:eastAsiaTheme="minorHAnsi" w:hint="default"/>
        <w:i/>
        <w:color w:val="auto"/>
      </w:rPr>
    </w:lvl>
    <w:lvl w:ilvl="7">
      <w:start w:val="1"/>
      <w:numFmt w:val="decimal"/>
      <w:lvlText w:val="%1.%2.%3.%4.%5.%6.%7.%8."/>
      <w:lvlJc w:val="left"/>
      <w:pPr>
        <w:ind w:left="2280" w:hanging="1440"/>
      </w:pPr>
      <w:rPr>
        <w:rFonts w:eastAsiaTheme="minorHAnsi" w:hint="default"/>
        <w:i/>
        <w:color w:val="auto"/>
      </w:rPr>
    </w:lvl>
    <w:lvl w:ilvl="8">
      <w:start w:val="1"/>
      <w:numFmt w:val="decimal"/>
      <w:lvlText w:val="%1.%2.%3.%4.%5.%6.%7.%8.%9."/>
      <w:lvlJc w:val="left"/>
      <w:pPr>
        <w:ind w:left="2760" w:hanging="1800"/>
      </w:pPr>
      <w:rPr>
        <w:rFonts w:eastAsiaTheme="minorHAnsi" w:hint="default"/>
        <w:i/>
        <w:color w:val="auto"/>
      </w:rPr>
    </w:lvl>
  </w:abstractNum>
  <w:abstractNum w:abstractNumId="44" w15:restartNumberingAfterBreak="0">
    <w:nsid w:val="315841DE"/>
    <w:multiLevelType w:val="hybridMultilevel"/>
    <w:tmpl w:val="2E26E35A"/>
    <w:lvl w:ilvl="0" w:tplc="FFFFFFFF">
      <w:start w:val="1"/>
      <w:numFmt w:val="decimal"/>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6F1E5904">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33D65FA8"/>
    <w:multiLevelType w:val="multilevel"/>
    <w:tmpl w:val="EF9008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5652F67"/>
    <w:multiLevelType w:val="multilevel"/>
    <w:tmpl w:val="8C3A14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5A4029D"/>
    <w:multiLevelType w:val="hybridMultilevel"/>
    <w:tmpl w:val="9B4415B8"/>
    <w:lvl w:ilvl="0" w:tplc="FFFFFFFF">
      <w:start w:val="1"/>
      <w:numFmt w:val="decimal"/>
      <w:lvlText w:val="(%1)"/>
      <w:lvlJc w:val="left"/>
      <w:pPr>
        <w:ind w:left="360" w:hanging="360"/>
      </w:pPr>
      <w:rPr>
        <w:rFonts w:hint="default"/>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8" w15:restartNumberingAfterBreak="0">
    <w:nsid w:val="38084980"/>
    <w:multiLevelType w:val="hybridMultilevel"/>
    <w:tmpl w:val="8A3CB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9467DCC"/>
    <w:multiLevelType w:val="hybridMultilevel"/>
    <w:tmpl w:val="64CC7A88"/>
    <w:lvl w:ilvl="0" w:tplc="04090017">
      <w:start w:val="1"/>
      <w:numFmt w:val="lowerLetter"/>
      <w:lvlText w:val="%1)"/>
      <w:lvlJc w:val="left"/>
      <w:pPr>
        <w:ind w:left="720" w:hanging="360"/>
      </w:pPr>
      <w:rPr>
        <w:rFonts w:hint="default"/>
      </w:rPr>
    </w:lvl>
    <w:lvl w:ilvl="1" w:tplc="0809000F">
      <w:start w:val="1"/>
      <w:numFmt w:val="decimal"/>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15:restartNumberingAfterBreak="0">
    <w:nsid w:val="3C647EC4"/>
    <w:multiLevelType w:val="hybridMultilevel"/>
    <w:tmpl w:val="85208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F304E7B"/>
    <w:multiLevelType w:val="hybridMultilevel"/>
    <w:tmpl w:val="9FFAD3DC"/>
    <w:lvl w:ilvl="0" w:tplc="FC063A94">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21B526A"/>
    <w:multiLevelType w:val="hybridMultilevel"/>
    <w:tmpl w:val="B6684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3973071"/>
    <w:multiLevelType w:val="hybridMultilevel"/>
    <w:tmpl w:val="9454E8C4"/>
    <w:lvl w:ilvl="0" w:tplc="3D3ED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4761E45"/>
    <w:multiLevelType w:val="hybridMultilevel"/>
    <w:tmpl w:val="F1806A62"/>
    <w:lvl w:ilvl="0" w:tplc="C7A6AC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56749FE"/>
    <w:multiLevelType w:val="hybridMultilevel"/>
    <w:tmpl w:val="4CBC20D6"/>
    <w:lvl w:ilvl="0" w:tplc="B3929374">
      <w:start w:val="1"/>
      <w:numFmt w:val="decimal"/>
      <w:lvlText w:val="%1."/>
      <w:lvlJc w:val="left"/>
      <w:pPr>
        <w:ind w:left="36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B5D6145"/>
    <w:multiLevelType w:val="multilevel"/>
    <w:tmpl w:val="862A6F06"/>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4CAF2BDA"/>
    <w:multiLevelType w:val="hybridMultilevel"/>
    <w:tmpl w:val="A482B37A"/>
    <w:lvl w:ilvl="0" w:tplc="584E394C">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8" w15:restartNumberingAfterBreak="0">
    <w:nsid w:val="506571D6"/>
    <w:multiLevelType w:val="hybridMultilevel"/>
    <w:tmpl w:val="1B9A5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46B5811"/>
    <w:multiLevelType w:val="hybridMultilevel"/>
    <w:tmpl w:val="7472B9BC"/>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561F3E08"/>
    <w:multiLevelType w:val="hybridMultilevel"/>
    <w:tmpl w:val="0F326FF6"/>
    <w:lvl w:ilvl="0" w:tplc="9926EB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A3160DA"/>
    <w:multiLevelType w:val="hybridMultilevel"/>
    <w:tmpl w:val="4F782B72"/>
    <w:lvl w:ilvl="0" w:tplc="E4402CBC">
      <w:start w:val="1"/>
      <w:numFmt w:val="decimal"/>
      <w:lvlText w:val="(%1)"/>
      <w:lvlJc w:val="left"/>
      <w:pPr>
        <w:ind w:left="360" w:hanging="360"/>
      </w:pPr>
      <w:rPr>
        <w:rFonts w:asciiTheme="minorHAnsi" w:hAnsiTheme="minorHAnsi" w:hint="default"/>
        <w:sz w:val="22"/>
      </w:rPr>
    </w:lvl>
    <w:lvl w:ilvl="1" w:tplc="FFFFFFFF">
      <w:start w:val="1"/>
      <w:numFmt w:val="lowerLetter"/>
      <w:lvlText w:val="(%2)"/>
      <w:lvlJc w:val="left"/>
      <w:pPr>
        <w:ind w:left="1080" w:hanging="360"/>
      </w:pPr>
      <w:rPr>
        <w:rFonts w:hint="default"/>
      </w:rPr>
    </w:lvl>
    <w:lvl w:ilvl="2" w:tplc="9A7CF9B2">
      <w:start w:val="1"/>
      <w:numFmt w:val="bullet"/>
      <w:lvlText w:val="-"/>
      <w:lvlJc w:val="left"/>
      <w:pPr>
        <w:ind w:left="1980" w:hanging="360"/>
      </w:pPr>
      <w:rPr>
        <w:rFonts w:ascii="Calibri" w:eastAsiaTheme="minorEastAsia" w:hAnsi="Calibri" w:cstheme="minorBidi" w:hint="default"/>
      </w:rPr>
    </w:lvl>
    <w:lvl w:ilvl="3" w:tplc="0F8A93F0">
      <w:start w:val="1"/>
      <w:numFmt w:val="decimal"/>
      <w:lvlText w:val="(%4)"/>
      <w:lvlJc w:val="left"/>
      <w:pPr>
        <w:ind w:left="2520" w:hanging="360"/>
      </w:pPr>
      <w:rPr>
        <w:rFonts w:hint="default"/>
        <w:color w:val="auto"/>
        <w:sz w:val="28"/>
      </w:rPr>
    </w:lvl>
    <w:lvl w:ilvl="4" w:tplc="0409000F">
      <w:start w:val="1"/>
      <w:numFmt w:val="decimal"/>
      <w:lvlText w:val="%5."/>
      <w:lvlJc w:val="left"/>
      <w:pPr>
        <w:ind w:left="3240" w:hanging="36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5A792D53"/>
    <w:multiLevelType w:val="multilevel"/>
    <w:tmpl w:val="EE32AD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A9439CA"/>
    <w:multiLevelType w:val="hybridMultilevel"/>
    <w:tmpl w:val="A44EDD4A"/>
    <w:lvl w:ilvl="0" w:tplc="EEA0F106">
      <w:start w:val="1"/>
      <w:numFmt w:val="lowerLetter"/>
      <w:lvlText w:val="%1)"/>
      <w:lvlJc w:val="left"/>
      <w:pPr>
        <w:ind w:left="420" w:hanging="360"/>
      </w:pPr>
      <w:rPr>
        <w:rFonts w:ascii="Times New Roman" w:eastAsiaTheme="minorEastAsia" w:hAnsi="Times New Roman" w:cs="Times New Roman" w:hint="default"/>
        <w:sz w:val="28"/>
        <w:szCs w:val="24"/>
      </w:rPr>
    </w:lvl>
    <w:lvl w:ilvl="1" w:tplc="04090019" w:tentative="1">
      <w:start w:val="1"/>
      <w:numFmt w:val="lowerLetter"/>
      <w:lvlText w:val="%2."/>
      <w:lvlJc w:val="left"/>
      <w:pPr>
        <w:ind w:left="1140" w:hanging="360"/>
      </w:p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4" w15:restartNumberingAfterBreak="0">
    <w:nsid w:val="5ABF19AF"/>
    <w:multiLevelType w:val="hybridMultilevel"/>
    <w:tmpl w:val="FEDE4F7A"/>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955C727C">
      <w:start w:val="1"/>
      <w:numFmt w:val="decimal"/>
      <w:lvlText w:val="%3."/>
      <w:lvlJc w:val="right"/>
      <w:pPr>
        <w:ind w:left="1800" w:hanging="180"/>
      </w:pPr>
      <w:rPr>
        <w:rFonts w:ascii="Times New Roman" w:eastAsiaTheme="minorHAnsi" w:hAnsi="Times New Roman" w:cs="Times New Roman"/>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5D1826E2"/>
    <w:multiLevelType w:val="hybridMultilevel"/>
    <w:tmpl w:val="4A5E536E"/>
    <w:lvl w:ilvl="0" w:tplc="584E39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6" w15:restartNumberingAfterBreak="0">
    <w:nsid w:val="5DEF6196"/>
    <w:multiLevelType w:val="multilevel"/>
    <w:tmpl w:val="04245A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5E286816"/>
    <w:multiLevelType w:val="hybridMultilevel"/>
    <w:tmpl w:val="6A3A91DE"/>
    <w:lvl w:ilvl="0" w:tplc="FFFFFFFF">
      <w:start w:val="1"/>
      <w:numFmt w:val="decimal"/>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6F1E5904">
      <w:start w:val="1"/>
      <w:numFmt w:val="decimal"/>
      <w:lvlText w:val="%3."/>
      <w:lvlJc w:val="left"/>
      <w:pPr>
        <w:ind w:left="1980" w:hanging="360"/>
      </w:pPr>
      <w:rPr>
        <w:rFonts w:hint="default"/>
      </w:rPr>
    </w:lvl>
    <w:lvl w:ilvl="3" w:tplc="67EAE88E">
      <w:start w:val="1"/>
      <w:numFmt w:val="decimal"/>
      <w:lvlText w:val="%4)"/>
      <w:lvlJc w:val="left"/>
      <w:pPr>
        <w:ind w:left="2520"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8" w15:restartNumberingAfterBreak="0">
    <w:nsid w:val="5E4422D3"/>
    <w:multiLevelType w:val="hybridMultilevel"/>
    <w:tmpl w:val="DF64A9C6"/>
    <w:lvl w:ilvl="0" w:tplc="CBE0F55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9" w15:restartNumberingAfterBreak="0">
    <w:nsid w:val="60404C56"/>
    <w:multiLevelType w:val="multilevel"/>
    <w:tmpl w:val="26E6BEA6"/>
    <w:lvl w:ilvl="0">
      <w:start w:val="1"/>
      <w:numFmt w:val="decimal"/>
      <w:lvlText w:val="%1."/>
      <w:lvlJc w:val="left"/>
      <w:pPr>
        <w:ind w:left="360" w:hanging="360"/>
      </w:pPr>
      <w:rPr>
        <w:rFonts w:hint="default"/>
      </w:rPr>
    </w:lvl>
    <w:lvl w:ilvl="1">
      <w:start w:val="1"/>
      <w:numFmt w:val="decimal"/>
      <w:lvlText w:val="%1.%2."/>
      <w:lvlJc w:val="left"/>
      <w:pPr>
        <w:ind w:left="697" w:hanging="360"/>
      </w:pPr>
      <w:rPr>
        <w:rFonts w:hint="default"/>
        <w:i/>
      </w:rPr>
    </w:lvl>
    <w:lvl w:ilvl="2">
      <w:start w:val="1"/>
      <w:numFmt w:val="decimal"/>
      <w:lvlText w:val="%1.%2.%3."/>
      <w:lvlJc w:val="left"/>
      <w:pPr>
        <w:ind w:left="1394" w:hanging="720"/>
      </w:pPr>
      <w:rPr>
        <w:rFonts w:hint="default"/>
      </w:rPr>
    </w:lvl>
    <w:lvl w:ilvl="3">
      <w:start w:val="1"/>
      <w:numFmt w:val="decimal"/>
      <w:lvlText w:val="%1.%2.%3.%4."/>
      <w:lvlJc w:val="left"/>
      <w:pPr>
        <w:ind w:left="1731" w:hanging="72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2765" w:hanging="1080"/>
      </w:pPr>
      <w:rPr>
        <w:rFonts w:hint="default"/>
      </w:rPr>
    </w:lvl>
    <w:lvl w:ilvl="6">
      <w:start w:val="1"/>
      <w:numFmt w:val="decimal"/>
      <w:lvlText w:val="%1.%2.%3.%4.%5.%6.%7."/>
      <w:lvlJc w:val="left"/>
      <w:pPr>
        <w:ind w:left="3462" w:hanging="1440"/>
      </w:pPr>
      <w:rPr>
        <w:rFonts w:hint="default"/>
      </w:rPr>
    </w:lvl>
    <w:lvl w:ilvl="7">
      <w:start w:val="1"/>
      <w:numFmt w:val="decimal"/>
      <w:lvlText w:val="%1.%2.%3.%4.%5.%6.%7.%8."/>
      <w:lvlJc w:val="left"/>
      <w:pPr>
        <w:ind w:left="3799" w:hanging="1440"/>
      </w:pPr>
      <w:rPr>
        <w:rFonts w:hint="default"/>
      </w:rPr>
    </w:lvl>
    <w:lvl w:ilvl="8">
      <w:start w:val="1"/>
      <w:numFmt w:val="decimal"/>
      <w:lvlText w:val="%1.%2.%3.%4.%5.%6.%7.%8.%9."/>
      <w:lvlJc w:val="left"/>
      <w:pPr>
        <w:ind w:left="4496" w:hanging="1800"/>
      </w:pPr>
      <w:rPr>
        <w:rFonts w:hint="default"/>
      </w:rPr>
    </w:lvl>
  </w:abstractNum>
  <w:abstractNum w:abstractNumId="70" w15:restartNumberingAfterBreak="0">
    <w:nsid w:val="60986FFE"/>
    <w:multiLevelType w:val="hybridMultilevel"/>
    <w:tmpl w:val="373C4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2B45D8D"/>
    <w:multiLevelType w:val="multilevel"/>
    <w:tmpl w:val="7EECA5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3B31644"/>
    <w:multiLevelType w:val="multilevel"/>
    <w:tmpl w:val="EAAE9B6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3" w15:restartNumberingAfterBreak="0">
    <w:nsid w:val="65A54A43"/>
    <w:multiLevelType w:val="hybridMultilevel"/>
    <w:tmpl w:val="43B62948"/>
    <w:lvl w:ilvl="0" w:tplc="035EA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6FD3EC5"/>
    <w:multiLevelType w:val="hybridMultilevel"/>
    <w:tmpl w:val="9FF887EA"/>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955C727C">
      <w:start w:val="1"/>
      <w:numFmt w:val="decimal"/>
      <w:lvlText w:val="%3."/>
      <w:lvlJc w:val="right"/>
      <w:pPr>
        <w:ind w:left="1800" w:hanging="180"/>
      </w:pPr>
      <w:rPr>
        <w:rFonts w:ascii="Times New Roman" w:eastAsiaTheme="minorHAnsi" w:hAnsi="Times New Roman" w:cs="Times New Roman"/>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69430DE3"/>
    <w:multiLevelType w:val="hybridMultilevel"/>
    <w:tmpl w:val="1B4EFF7C"/>
    <w:lvl w:ilvl="0" w:tplc="DDBE445E">
      <w:start w:val="1"/>
      <w:numFmt w:val="decimal"/>
      <w:lvlText w:val="(%1)"/>
      <w:lvlJc w:val="left"/>
      <w:pPr>
        <w:ind w:left="360" w:hanging="360"/>
      </w:pPr>
      <w:rPr>
        <w:rFonts w:ascii="Times New Roman" w:hAnsi="Times New Roman" w:cs="Times New Roman" w:hint="default"/>
        <w:sz w:val="28"/>
        <w:szCs w:val="24"/>
      </w:rPr>
    </w:lvl>
    <w:lvl w:ilvl="1" w:tplc="0418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6" w15:restartNumberingAfterBreak="0">
    <w:nsid w:val="6CC50E90"/>
    <w:multiLevelType w:val="hybridMultilevel"/>
    <w:tmpl w:val="630E8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CCA5D3D"/>
    <w:multiLevelType w:val="multilevel"/>
    <w:tmpl w:val="7E005C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FBC4B25"/>
    <w:multiLevelType w:val="hybridMultilevel"/>
    <w:tmpl w:val="B3FC7EA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6FEF6AAF"/>
    <w:multiLevelType w:val="hybridMultilevel"/>
    <w:tmpl w:val="E6422DD4"/>
    <w:lvl w:ilvl="0" w:tplc="08B8CD3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0" w15:restartNumberingAfterBreak="0">
    <w:nsid w:val="70A07736"/>
    <w:multiLevelType w:val="hybridMultilevel"/>
    <w:tmpl w:val="93F490CA"/>
    <w:lvl w:ilvl="0" w:tplc="2CCCEAF4">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0D606C7"/>
    <w:multiLevelType w:val="hybridMultilevel"/>
    <w:tmpl w:val="97120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11B7867"/>
    <w:multiLevelType w:val="hybridMultilevel"/>
    <w:tmpl w:val="3196CAAC"/>
    <w:lvl w:ilvl="0" w:tplc="DEC01984">
      <w:start w:val="1"/>
      <w:numFmt w:val="decimal"/>
      <w:lvlText w:val="(%1)"/>
      <w:lvlJc w:val="left"/>
      <w:pPr>
        <w:ind w:left="360" w:hanging="360"/>
      </w:pPr>
      <w:rPr>
        <w:rFonts w:ascii="Times New Roman" w:hAnsi="Times New Roman" w:cs="Times New Roman" w:hint="default"/>
        <w:sz w:val="28"/>
        <w:szCs w:val="26"/>
      </w:rPr>
    </w:lvl>
    <w:lvl w:ilvl="1" w:tplc="04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3" w15:restartNumberingAfterBreak="0">
    <w:nsid w:val="753E1AE4"/>
    <w:multiLevelType w:val="hybridMultilevel"/>
    <w:tmpl w:val="A90A898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4" w15:restartNumberingAfterBreak="0">
    <w:nsid w:val="76A26BE6"/>
    <w:multiLevelType w:val="multilevel"/>
    <w:tmpl w:val="4D2288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ED87CC0"/>
    <w:multiLevelType w:val="multilevel"/>
    <w:tmpl w:val="3D3EE4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9"/>
  </w:num>
  <w:num w:numId="2">
    <w:abstractNumId w:val="37"/>
  </w:num>
  <w:num w:numId="3">
    <w:abstractNumId w:val="61"/>
  </w:num>
  <w:num w:numId="4">
    <w:abstractNumId w:val="75"/>
  </w:num>
  <w:num w:numId="5">
    <w:abstractNumId w:val="44"/>
  </w:num>
  <w:num w:numId="6">
    <w:abstractNumId w:val="40"/>
  </w:num>
  <w:num w:numId="7">
    <w:abstractNumId w:val="5"/>
  </w:num>
  <w:num w:numId="8">
    <w:abstractNumId w:val="9"/>
  </w:num>
  <w:num w:numId="9">
    <w:abstractNumId w:val="64"/>
  </w:num>
  <w:num w:numId="10">
    <w:abstractNumId w:val="41"/>
  </w:num>
  <w:num w:numId="11">
    <w:abstractNumId w:val="54"/>
  </w:num>
  <w:num w:numId="12">
    <w:abstractNumId w:val="29"/>
  </w:num>
  <w:num w:numId="13">
    <w:abstractNumId w:val="15"/>
  </w:num>
  <w:num w:numId="14">
    <w:abstractNumId w:val="60"/>
  </w:num>
  <w:num w:numId="15">
    <w:abstractNumId w:val="17"/>
  </w:num>
  <w:num w:numId="16">
    <w:abstractNumId w:val="10"/>
  </w:num>
  <w:num w:numId="17">
    <w:abstractNumId w:val="13"/>
  </w:num>
  <w:num w:numId="18">
    <w:abstractNumId w:val="63"/>
  </w:num>
  <w:num w:numId="19">
    <w:abstractNumId w:val="14"/>
  </w:num>
  <w:num w:numId="20">
    <w:abstractNumId w:val="16"/>
  </w:num>
  <w:num w:numId="21">
    <w:abstractNumId w:val="53"/>
  </w:num>
  <w:num w:numId="22">
    <w:abstractNumId w:val="39"/>
  </w:num>
  <w:num w:numId="23">
    <w:abstractNumId w:val="22"/>
  </w:num>
  <w:num w:numId="24">
    <w:abstractNumId w:val="31"/>
  </w:num>
  <w:num w:numId="25">
    <w:abstractNumId w:val="55"/>
  </w:num>
  <w:num w:numId="26">
    <w:abstractNumId w:val="28"/>
  </w:num>
  <w:num w:numId="27">
    <w:abstractNumId w:val="33"/>
  </w:num>
  <w:num w:numId="28">
    <w:abstractNumId w:val="52"/>
  </w:num>
  <w:num w:numId="29">
    <w:abstractNumId w:val="6"/>
  </w:num>
  <w:num w:numId="30">
    <w:abstractNumId w:val="48"/>
  </w:num>
  <w:num w:numId="31">
    <w:abstractNumId w:val="19"/>
  </w:num>
  <w:num w:numId="32">
    <w:abstractNumId w:val="58"/>
  </w:num>
  <w:num w:numId="33">
    <w:abstractNumId w:val="36"/>
  </w:num>
  <w:num w:numId="34">
    <w:abstractNumId w:val="27"/>
  </w:num>
  <w:num w:numId="35">
    <w:abstractNumId w:val="21"/>
  </w:num>
  <w:num w:numId="36">
    <w:abstractNumId w:val="67"/>
  </w:num>
  <w:num w:numId="37">
    <w:abstractNumId w:val="80"/>
  </w:num>
  <w:num w:numId="38">
    <w:abstractNumId w:val="32"/>
  </w:num>
  <w:num w:numId="39">
    <w:abstractNumId w:val="56"/>
  </w:num>
  <w:num w:numId="40">
    <w:abstractNumId w:val="81"/>
  </w:num>
  <w:num w:numId="41">
    <w:abstractNumId w:val="76"/>
  </w:num>
  <w:num w:numId="42">
    <w:abstractNumId w:val="4"/>
  </w:num>
  <w:num w:numId="43">
    <w:abstractNumId w:val="62"/>
  </w:num>
  <w:num w:numId="44">
    <w:abstractNumId w:val="45"/>
  </w:num>
  <w:num w:numId="45">
    <w:abstractNumId w:val="46"/>
  </w:num>
  <w:num w:numId="46">
    <w:abstractNumId w:val="85"/>
  </w:num>
  <w:num w:numId="47">
    <w:abstractNumId w:val="0"/>
  </w:num>
  <w:num w:numId="48">
    <w:abstractNumId w:val="71"/>
  </w:num>
  <w:num w:numId="49">
    <w:abstractNumId w:val="77"/>
  </w:num>
  <w:num w:numId="50">
    <w:abstractNumId w:val="12"/>
  </w:num>
  <w:num w:numId="51">
    <w:abstractNumId w:val="11"/>
  </w:num>
  <w:num w:numId="52">
    <w:abstractNumId w:val="23"/>
  </w:num>
  <w:num w:numId="53">
    <w:abstractNumId w:val="57"/>
  </w:num>
  <w:num w:numId="54">
    <w:abstractNumId w:val="26"/>
  </w:num>
  <w:num w:numId="55">
    <w:abstractNumId w:val="65"/>
  </w:num>
  <w:num w:numId="56">
    <w:abstractNumId w:val="1"/>
  </w:num>
  <w:num w:numId="57">
    <w:abstractNumId w:val="50"/>
  </w:num>
  <w:num w:numId="58">
    <w:abstractNumId w:val="43"/>
  </w:num>
  <w:num w:numId="59">
    <w:abstractNumId w:val="69"/>
  </w:num>
  <w:num w:numId="60">
    <w:abstractNumId w:val="84"/>
  </w:num>
  <w:num w:numId="61">
    <w:abstractNumId w:val="8"/>
  </w:num>
  <w:num w:numId="62">
    <w:abstractNumId w:val="35"/>
  </w:num>
  <w:num w:numId="63">
    <w:abstractNumId w:val="66"/>
  </w:num>
  <w:num w:numId="64">
    <w:abstractNumId w:val="18"/>
  </w:num>
  <w:num w:numId="65">
    <w:abstractNumId w:val="68"/>
  </w:num>
  <w:num w:numId="66">
    <w:abstractNumId w:val="70"/>
  </w:num>
  <w:num w:numId="67">
    <w:abstractNumId w:val="72"/>
  </w:num>
  <w:num w:numId="68">
    <w:abstractNumId w:val="7"/>
  </w:num>
  <w:num w:numId="69">
    <w:abstractNumId w:val="25"/>
  </w:num>
  <w:num w:numId="70">
    <w:abstractNumId w:val="83"/>
  </w:num>
  <w:num w:numId="71">
    <w:abstractNumId w:val="30"/>
  </w:num>
  <w:num w:numId="72">
    <w:abstractNumId w:val="42"/>
  </w:num>
  <w:num w:numId="73">
    <w:abstractNumId w:val="47"/>
  </w:num>
  <w:num w:numId="74">
    <w:abstractNumId w:val="3"/>
  </w:num>
  <w:num w:numId="75">
    <w:abstractNumId w:val="59"/>
  </w:num>
  <w:num w:numId="76">
    <w:abstractNumId w:val="79"/>
  </w:num>
  <w:num w:numId="77">
    <w:abstractNumId w:val="38"/>
  </w:num>
  <w:num w:numId="78">
    <w:abstractNumId w:val="73"/>
  </w:num>
  <w:num w:numId="79">
    <w:abstractNumId w:val="78"/>
  </w:num>
  <w:num w:numId="80">
    <w:abstractNumId w:val="74"/>
  </w:num>
  <w:num w:numId="81">
    <w:abstractNumId w:val="24"/>
  </w:num>
  <w:num w:numId="82">
    <w:abstractNumId w:val="2"/>
  </w:num>
  <w:num w:numId="83">
    <w:abstractNumId w:val="82"/>
  </w:num>
  <w:num w:numId="84">
    <w:abstractNumId w:val="34"/>
  </w:num>
  <w:num w:numId="85">
    <w:abstractNumId w:val="51"/>
  </w:num>
  <w:num w:numId="86">
    <w:abstractNumId w:val="2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E0"/>
    <w:rsid w:val="00000CF4"/>
    <w:rsid w:val="0000524F"/>
    <w:rsid w:val="000213C7"/>
    <w:rsid w:val="000223EE"/>
    <w:rsid w:val="00026B87"/>
    <w:rsid w:val="000315B0"/>
    <w:rsid w:val="0003182C"/>
    <w:rsid w:val="00031BD9"/>
    <w:rsid w:val="000367EA"/>
    <w:rsid w:val="00041D37"/>
    <w:rsid w:val="00043A7B"/>
    <w:rsid w:val="00046E3C"/>
    <w:rsid w:val="00047968"/>
    <w:rsid w:val="00061372"/>
    <w:rsid w:val="00064B1D"/>
    <w:rsid w:val="00066321"/>
    <w:rsid w:val="00071C5E"/>
    <w:rsid w:val="00072110"/>
    <w:rsid w:val="000723C7"/>
    <w:rsid w:val="00072848"/>
    <w:rsid w:val="00075CE0"/>
    <w:rsid w:val="0007671F"/>
    <w:rsid w:val="00076B6C"/>
    <w:rsid w:val="00077246"/>
    <w:rsid w:val="000775ED"/>
    <w:rsid w:val="00080CB6"/>
    <w:rsid w:val="000835EB"/>
    <w:rsid w:val="00085DA8"/>
    <w:rsid w:val="00092443"/>
    <w:rsid w:val="00094DC2"/>
    <w:rsid w:val="000A1826"/>
    <w:rsid w:val="000B19B7"/>
    <w:rsid w:val="000B1FAC"/>
    <w:rsid w:val="000B66A7"/>
    <w:rsid w:val="000E1847"/>
    <w:rsid w:val="000E4027"/>
    <w:rsid w:val="000F012E"/>
    <w:rsid w:val="001100A2"/>
    <w:rsid w:val="0011418B"/>
    <w:rsid w:val="0014378C"/>
    <w:rsid w:val="00144067"/>
    <w:rsid w:val="00144575"/>
    <w:rsid w:val="00145651"/>
    <w:rsid w:val="001469DB"/>
    <w:rsid w:val="00153683"/>
    <w:rsid w:val="0015504A"/>
    <w:rsid w:val="00155138"/>
    <w:rsid w:val="0015522C"/>
    <w:rsid w:val="001553BF"/>
    <w:rsid w:val="001574DD"/>
    <w:rsid w:val="001600B9"/>
    <w:rsid w:val="001612BB"/>
    <w:rsid w:val="00163009"/>
    <w:rsid w:val="00175923"/>
    <w:rsid w:val="00180FBC"/>
    <w:rsid w:val="0018456F"/>
    <w:rsid w:val="001867D2"/>
    <w:rsid w:val="00191F49"/>
    <w:rsid w:val="001A2D21"/>
    <w:rsid w:val="001B2461"/>
    <w:rsid w:val="001B2F8B"/>
    <w:rsid w:val="001B4A72"/>
    <w:rsid w:val="001B5608"/>
    <w:rsid w:val="001C4B68"/>
    <w:rsid w:val="001C4C5A"/>
    <w:rsid w:val="001C4EFB"/>
    <w:rsid w:val="001C5CBD"/>
    <w:rsid w:val="001D50F7"/>
    <w:rsid w:val="001E1B07"/>
    <w:rsid w:val="001E33DD"/>
    <w:rsid w:val="001E69EC"/>
    <w:rsid w:val="001E6EB8"/>
    <w:rsid w:val="001F15F8"/>
    <w:rsid w:val="001F557B"/>
    <w:rsid w:val="002100FE"/>
    <w:rsid w:val="00220F31"/>
    <w:rsid w:val="00221278"/>
    <w:rsid w:val="002232C8"/>
    <w:rsid w:val="00224AA5"/>
    <w:rsid w:val="0023163C"/>
    <w:rsid w:val="00233D0C"/>
    <w:rsid w:val="00234911"/>
    <w:rsid w:val="00235B8F"/>
    <w:rsid w:val="002454B3"/>
    <w:rsid w:val="0024783D"/>
    <w:rsid w:val="00247994"/>
    <w:rsid w:val="00251AE0"/>
    <w:rsid w:val="00253B95"/>
    <w:rsid w:val="00261D4B"/>
    <w:rsid w:val="00267A18"/>
    <w:rsid w:val="00271250"/>
    <w:rsid w:val="00277335"/>
    <w:rsid w:val="00283736"/>
    <w:rsid w:val="00290C45"/>
    <w:rsid w:val="0029630F"/>
    <w:rsid w:val="002A2425"/>
    <w:rsid w:val="002B5D17"/>
    <w:rsid w:val="002C08A0"/>
    <w:rsid w:val="002C1B4D"/>
    <w:rsid w:val="002C5A8E"/>
    <w:rsid w:val="002C6FE2"/>
    <w:rsid w:val="002D0BBF"/>
    <w:rsid w:val="002D3003"/>
    <w:rsid w:val="002E3481"/>
    <w:rsid w:val="002E6309"/>
    <w:rsid w:val="002F2976"/>
    <w:rsid w:val="002F6D94"/>
    <w:rsid w:val="002F7C58"/>
    <w:rsid w:val="0030261F"/>
    <w:rsid w:val="00302CFB"/>
    <w:rsid w:val="00304642"/>
    <w:rsid w:val="00311016"/>
    <w:rsid w:val="00311917"/>
    <w:rsid w:val="00315F68"/>
    <w:rsid w:val="00333AFA"/>
    <w:rsid w:val="0033556F"/>
    <w:rsid w:val="00335B90"/>
    <w:rsid w:val="00336AC0"/>
    <w:rsid w:val="0034194B"/>
    <w:rsid w:val="00353759"/>
    <w:rsid w:val="0036124A"/>
    <w:rsid w:val="00362315"/>
    <w:rsid w:val="00362528"/>
    <w:rsid w:val="00372385"/>
    <w:rsid w:val="003733C0"/>
    <w:rsid w:val="003737F5"/>
    <w:rsid w:val="00377505"/>
    <w:rsid w:val="00380E09"/>
    <w:rsid w:val="00382B28"/>
    <w:rsid w:val="003852B4"/>
    <w:rsid w:val="003949DF"/>
    <w:rsid w:val="003950BA"/>
    <w:rsid w:val="003A0B57"/>
    <w:rsid w:val="003A236D"/>
    <w:rsid w:val="003A3D0B"/>
    <w:rsid w:val="003A65BD"/>
    <w:rsid w:val="003B04ED"/>
    <w:rsid w:val="003B3028"/>
    <w:rsid w:val="003B51A7"/>
    <w:rsid w:val="003B596B"/>
    <w:rsid w:val="003B7E47"/>
    <w:rsid w:val="003C05FE"/>
    <w:rsid w:val="003C3CCB"/>
    <w:rsid w:val="003C3EBB"/>
    <w:rsid w:val="003D14FB"/>
    <w:rsid w:val="003D1A26"/>
    <w:rsid w:val="003E0D2D"/>
    <w:rsid w:val="003E162E"/>
    <w:rsid w:val="00410EDB"/>
    <w:rsid w:val="00417DDF"/>
    <w:rsid w:val="00422A19"/>
    <w:rsid w:val="00424197"/>
    <w:rsid w:val="00425912"/>
    <w:rsid w:val="00427274"/>
    <w:rsid w:val="00427C35"/>
    <w:rsid w:val="00432B00"/>
    <w:rsid w:val="00436CA8"/>
    <w:rsid w:val="00443993"/>
    <w:rsid w:val="0044592D"/>
    <w:rsid w:val="00445A1A"/>
    <w:rsid w:val="00446B0C"/>
    <w:rsid w:val="00447DA5"/>
    <w:rsid w:val="00451A74"/>
    <w:rsid w:val="00452BD2"/>
    <w:rsid w:val="00454094"/>
    <w:rsid w:val="00454CEE"/>
    <w:rsid w:val="0045641C"/>
    <w:rsid w:val="0045648E"/>
    <w:rsid w:val="004644F0"/>
    <w:rsid w:val="00464FD5"/>
    <w:rsid w:val="00465D3D"/>
    <w:rsid w:val="00466B5F"/>
    <w:rsid w:val="00480561"/>
    <w:rsid w:val="00480928"/>
    <w:rsid w:val="00482BA3"/>
    <w:rsid w:val="0048351E"/>
    <w:rsid w:val="00484FAF"/>
    <w:rsid w:val="0048768C"/>
    <w:rsid w:val="00490BF0"/>
    <w:rsid w:val="00492F21"/>
    <w:rsid w:val="004950CF"/>
    <w:rsid w:val="00495735"/>
    <w:rsid w:val="00495D7C"/>
    <w:rsid w:val="004962AA"/>
    <w:rsid w:val="004A1BBA"/>
    <w:rsid w:val="004A1DD0"/>
    <w:rsid w:val="004A20D2"/>
    <w:rsid w:val="004A4B59"/>
    <w:rsid w:val="004A515E"/>
    <w:rsid w:val="004B0381"/>
    <w:rsid w:val="004B2697"/>
    <w:rsid w:val="004B4EA9"/>
    <w:rsid w:val="004B65AC"/>
    <w:rsid w:val="004C15D9"/>
    <w:rsid w:val="004C7DEB"/>
    <w:rsid w:val="004D7021"/>
    <w:rsid w:val="004E1000"/>
    <w:rsid w:val="004E2A78"/>
    <w:rsid w:val="004E4237"/>
    <w:rsid w:val="004F5F95"/>
    <w:rsid w:val="004F7B2D"/>
    <w:rsid w:val="00500597"/>
    <w:rsid w:val="005041A6"/>
    <w:rsid w:val="00505F37"/>
    <w:rsid w:val="00506656"/>
    <w:rsid w:val="0050680A"/>
    <w:rsid w:val="00512A5C"/>
    <w:rsid w:val="00517E5D"/>
    <w:rsid w:val="00531203"/>
    <w:rsid w:val="00537888"/>
    <w:rsid w:val="00537E58"/>
    <w:rsid w:val="005468FA"/>
    <w:rsid w:val="00551F81"/>
    <w:rsid w:val="00553085"/>
    <w:rsid w:val="005541A1"/>
    <w:rsid w:val="005609D7"/>
    <w:rsid w:val="00563E6D"/>
    <w:rsid w:val="00566B38"/>
    <w:rsid w:val="00571728"/>
    <w:rsid w:val="00574FCC"/>
    <w:rsid w:val="005802DD"/>
    <w:rsid w:val="005827D7"/>
    <w:rsid w:val="005850E0"/>
    <w:rsid w:val="0059789B"/>
    <w:rsid w:val="00597BB0"/>
    <w:rsid w:val="005A75C4"/>
    <w:rsid w:val="005B110F"/>
    <w:rsid w:val="005B3AC7"/>
    <w:rsid w:val="005C074D"/>
    <w:rsid w:val="005C29AF"/>
    <w:rsid w:val="005C68A1"/>
    <w:rsid w:val="005D13D9"/>
    <w:rsid w:val="005D2FC9"/>
    <w:rsid w:val="005D35A3"/>
    <w:rsid w:val="005D5BCA"/>
    <w:rsid w:val="005D7803"/>
    <w:rsid w:val="005E2568"/>
    <w:rsid w:val="005E3E51"/>
    <w:rsid w:val="005E6D85"/>
    <w:rsid w:val="005F1999"/>
    <w:rsid w:val="005F2B04"/>
    <w:rsid w:val="0060228F"/>
    <w:rsid w:val="00606FDD"/>
    <w:rsid w:val="00611D3F"/>
    <w:rsid w:val="00613E16"/>
    <w:rsid w:val="00614F8F"/>
    <w:rsid w:val="006200B2"/>
    <w:rsid w:val="006231BD"/>
    <w:rsid w:val="006234A3"/>
    <w:rsid w:val="00625229"/>
    <w:rsid w:val="006254E3"/>
    <w:rsid w:val="006306D6"/>
    <w:rsid w:val="0063090F"/>
    <w:rsid w:val="00634C30"/>
    <w:rsid w:val="00635CD2"/>
    <w:rsid w:val="006369C1"/>
    <w:rsid w:val="00645606"/>
    <w:rsid w:val="00655752"/>
    <w:rsid w:val="006576CE"/>
    <w:rsid w:val="00663829"/>
    <w:rsid w:val="0066396F"/>
    <w:rsid w:val="006908B1"/>
    <w:rsid w:val="006916D3"/>
    <w:rsid w:val="00695C81"/>
    <w:rsid w:val="006A02C7"/>
    <w:rsid w:val="006A113C"/>
    <w:rsid w:val="006A13BF"/>
    <w:rsid w:val="006A3C5E"/>
    <w:rsid w:val="006B23AE"/>
    <w:rsid w:val="006B3770"/>
    <w:rsid w:val="006B6C2D"/>
    <w:rsid w:val="006B7CAC"/>
    <w:rsid w:val="006C2D5F"/>
    <w:rsid w:val="006C5D47"/>
    <w:rsid w:val="006D2E91"/>
    <w:rsid w:val="006D5B07"/>
    <w:rsid w:val="006E0C87"/>
    <w:rsid w:val="006E13F5"/>
    <w:rsid w:val="006E235F"/>
    <w:rsid w:val="006E5659"/>
    <w:rsid w:val="006E5AD5"/>
    <w:rsid w:val="006F121C"/>
    <w:rsid w:val="00702948"/>
    <w:rsid w:val="00702D8F"/>
    <w:rsid w:val="007058CB"/>
    <w:rsid w:val="007075FA"/>
    <w:rsid w:val="00710DF8"/>
    <w:rsid w:val="00712C7A"/>
    <w:rsid w:val="00713898"/>
    <w:rsid w:val="00715982"/>
    <w:rsid w:val="00717422"/>
    <w:rsid w:val="007305B8"/>
    <w:rsid w:val="00734A2B"/>
    <w:rsid w:val="00736896"/>
    <w:rsid w:val="007416B5"/>
    <w:rsid w:val="00746067"/>
    <w:rsid w:val="00754011"/>
    <w:rsid w:val="007564E8"/>
    <w:rsid w:val="00756779"/>
    <w:rsid w:val="00757386"/>
    <w:rsid w:val="007578FB"/>
    <w:rsid w:val="00760BF6"/>
    <w:rsid w:val="00770523"/>
    <w:rsid w:val="00772844"/>
    <w:rsid w:val="00772D84"/>
    <w:rsid w:val="007832C1"/>
    <w:rsid w:val="00783E5B"/>
    <w:rsid w:val="00787B38"/>
    <w:rsid w:val="007903DD"/>
    <w:rsid w:val="0079071F"/>
    <w:rsid w:val="00792499"/>
    <w:rsid w:val="007926E4"/>
    <w:rsid w:val="00794AED"/>
    <w:rsid w:val="007A419E"/>
    <w:rsid w:val="007A4567"/>
    <w:rsid w:val="007B149D"/>
    <w:rsid w:val="007B3A3D"/>
    <w:rsid w:val="007B59C0"/>
    <w:rsid w:val="007C492B"/>
    <w:rsid w:val="007D1F84"/>
    <w:rsid w:val="007D4EE1"/>
    <w:rsid w:val="007E0D0E"/>
    <w:rsid w:val="007E7383"/>
    <w:rsid w:val="007F12DD"/>
    <w:rsid w:val="007F3F28"/>
    <w:rsid w:val="007F40F3"/>
    <w:rsid w:val="007F5363"/>
    <w:rsid w:val="007F683E"/>
    <w:rsid w:val="00806B82"/>
    <w:rsid w:val="00814406"/>
    <w:rsid w:val="008167BF"/>
    <w:rsid w:val="00821D4F"/>
    <w:rsid w:val="00825002"/>
    <w:rsid w:val="00825C70"/>
    <w:rsid w:val="0082797D"/>
    <w:rsid w:val="00827F41"/>
    <w:rsid w:val="00832599"/>
    <w:rsid w:val="00832AF2"/>
    <w:rsid w:val="00842C0E"/>
    <w:rsid w:val="00843613"/>
    <w:rsid w:val="0084667B"/>
    <w:rsid w:val="008506EA"/>
    <w:rsid w:val="00855E54"/>
    <w:rsid w:val="00862AB4"/>
    <w:rsid w:val="00872A50"/>
    <w:rsid w:val="0087581E"/>
    <w:rsid w:val="008767A3"/>
    <w:rsid w:val="00876F97"/>
    <w:rsid w:val="0088164B"/>
    <w:rsid w:val="00881E1D"/>
    <w:rsid w:val="00884548"/>
    <w:rsid w:val="0088616B"/>
    <w:rsid w:val="00890968"/>
    <w:rsid w:val="0089248F"/>
    <w:rsid w:val="00896299"/>
    <w:rsid w:val="008A33F8"/>
    <w:rsid w:val="008A5526"/>
    <w:rsid w:val="008B3F52"/>
    <w:rsid w:val="008B7A67"/>
    <w:rsid w:val="008C1EB3"/>
    <w:rsid w:val="008C59AD"/>
    <w:rsid w:val="008D2500"/>
    <w:rsid w:val="008D32E1"/>
    <w:rsid w:val="008D427D"/>
    <w:rsid w:val="008D4679"/>
    <w:rsid w:val="008E37D9"/>
    <w:rsid w:val="008E4FCB"/>
    <w:rsid w:val="008F370E"/>
    <w:rsid w:val="008F3710"/>
    <w:rsid w:val="008F3C05"/>
    <w:rsid w:val="008F74A8"/>
    <w:rsid w:val="00900B37"/>
    <w:rsid w:val="0090714F"/>
    <w:rsid w:val="00912857"/>
    <w:rsid w:val="00913234"/>
    <w:rsid w:val="00917BA0"/>
    <w:rsid w:val="00920745"/>
    <w:rsid w:val="0092738B"/>
    <w:rsid w:val="009354E1"/>
    <w:rsid w:val="00935B34"/>
    <w:rsid w:val="009423B6"/>
    <w:rsid w:val="009457FE"/>
    <w:rsid w:val="009470E7"/>
    <w:rsid w:val="00950CEF"/>
    <w:rsid w:val="0095190B"/>
    <w:rsid w:val="0095316D"/>
    <w:rsid w:val="0095366A"/>
    <w:rsid w:val="00954BAC"/>
    <w:rsid w:val="0096415B"/>
    <w:rsid w:val="00967B94"/>
    <w:rsid w:val="00976CFC"/>
    <w:rsid w:val="00976D37"/>
    <w:rsid w:val="009812B9"/>
    <w:rsid w:val="0099017D"/>
    <w:rsid w:val="00995536"/>
    <w:rsid w:val="009A0004"/>
    <w:rsid w:val="009A02B2"/>
    <w:rsid w:val="009A133F"/>
    <w:rsid w:val="009A3326"/>
    <w:rsid w:val="009A6282"/>
    <w:rsid w:val="009A736B"/>
    <w:rsid w:val="009A7A80"/>
    <w:rsid w:val="009A7BE9"/>
    <w:rsid w:val="009B0728"/>
    <w:rsid w:val="009B2640"/>
    <w:rsid w:val="009B6879"/>
    <w:rsid w:val="009C0BFB"/>
    <w:rsid w:val="009C4A7A"/>
    <w:rsid w:val="009C6E50"/>
    <w:rsid w:val="009D5F07"/>
    <w:rsid w:val="009D62E8"/>
    <w:rsid w:val="009E145D"/>
    <w:rsid w:val="009E20E6"/>
    <w:rsid w:val="009E4D52"/>
    <w:rsid w:val="009E7206"/>
    <w:rsid w:val="009E75EC"/>
    <w:rsid w:val="00A0308D"/>
    <w:rsid w:val="00A04621"/>
    <w:rsid w:val="00A046D9"/>
    <w:rsid w:val="00A04BBC"/>
    <w:rsid w:val="00A1010C"/>
    <w:rsid w:val="00A1036F"/>
    <w:rsid w:val="00A20B0B"/>
    <w:rsid w:val="00A229D7"/>
    <w:rsid w:val="00A26916"/>
    <w:rsid w:val="00A31A16"/>
    <w:rsid w:val="00A33B5A"/>
    <w:rsid w:val="00A33F93"/>
    <w:rsid w:val="00A35DD9"/>
    <w:rsid w:val="00A374FC"/>
    <w:rsid w:val="00A51575"/>
    <w:rsid w:val="00A54EA1"/>
    <w:rsid w:val="00A56041"/>
    <w:rsid w:val="00A565D4"/>
    <w:rsid w:val="00A57489"/>
    <w:rsid w:val="00A57F0E"/>
    <w:rsid w:val="00A602D3"/>
    <w:rsid w:val="00A63C8E"/>
    <w:rsid w:val="00A64915"/>
    <w:rsid w:val="00A74B12"/>
    <w:rsid w:val="00A74B90"/>
    <w:rsid w:val="00A75161"/>
    <w:rsid w:val="00A829AC"/>
    <w:rsid w:val="00A8408F"/>
    <w:rsid w:val="00A900DF"/>
    <w:rsid w:val="00A938D0"/>
    <w:rsid w:val="00A977C3"/>
    <w:rsid w:val="00AA173D"/>
    <w:rsid w:val="00AA6452"/>
    <w:rsid w:val="00AB0E8C"/>
    <w:rsid w:val="00AB348F"/>
    <w:rsid w:val="00AB593D"/>
    <w:rsid w:val="00AB67F5"/>
    <w:rsid w:val="00AB7A92"/>
    <w:rsid w:val="00AC1F11"/>
    <w:rsid w:val="00AD2CA8"/>
    <w:rsid w:val="00AE0E2A"/>
    <w:rsid w:val="00AE189F"/>
    <w:rsid w:val="00AE7568"/>
    <w:rsid w:val="00AF03FF"/>
    <w:rsid w:val="00AF2115"/>
    <w:rsid w:val="00AF2286"/>
    <w:rsid w:val="00AF5328"/>
    <w:rsid w:val="00AF707A"/>
    <w:rsid w:val="00B01445"/>
    <w:rsid w:val="00B1346D"/>
    <w:rsid w:val="00B14153"/>
    <w:rsid w:val="00B16562"/>
    <w:rsid w:val="00B23421"/>
    <w:rsid w:val="00B250B6"/>
    <w:rsid w:val="00B268AB"/>
    <w:rsid w:val="00B302FE"/>
    <w:rsid w:val="00B40AF7"/>
    <w:rsid w:val="00B4370D"/>
    <w:rsid w:val="00B447D4"/>
    <w:rsid w:val="00B55B69"/>
    <w:rsid w:val="00B55D8E"/>
    <w:rsid w:val="00B60E82"/>
    <w:rsid w:val="00B623D6"/>
    <w:rsid w:val="00B62B6B"/>
    <w:rsid w:val="00B65587"/>
    <w:rsid w:val="00B84B95"/>
    <w:rsid w:val="00B863EF"/>
    <w:rsid w:val="00BA087D"/>
    <w:rsid w:val="00BA72FA"/>
    <w:rsid w:val="00BB4151"/>
    <w:rsid w:val="00BB56EB"/>
    <w:rsid w:val="00BC0B6A"/>
    <w:rsid w:val="00BC4862"/>
    <w:rsid w:val="00BC5C8F"/>
    <w:rsid w:val="00BD2820"/>
    <w:rsid w:val="00BD452E"/>
    <w:rsid w:val="00BD4D4B"/>
    <w:rsid w:val="00BD7995"/>
    <w:rsid w:val="00BE3FF8"/>
    <w:rsid w:val="00BE6A4D"/>
    <w:rsid w:val="00BF08F8"/>
    <w:rsid w:val="00BF1B93"/>
    <w:rsid w:val="00BF32A6"/>
    <w:rsid w:val="00BF47F7"/>
    <w:rsid w:val="00BF6FCF"/>
    <w:rsid w:val="00C0175B"/>
    <w:rsid w:val="00C02DFA"/>
    <w:rsid w:val="00C14710"/>
    <w:rsid w:val="00C15C6F"/>
    <w:rsid w:val="00C16B8B"/>
    <w:rsid w:val="00C16F0B"/>
    <w:rsid w:val="00C21A47"/>
    <w:rsid w:val="00C233F6"/>
    <w:rsid w:val="00C277E8"/>
    <w:rsid w:val="00C372CE"/>
    <w:rsid w:val="00C45CA2"/>
    <w:rsid w:val="00C53C0A"/>
    <w:rsid w:val="00C5628B"/>
    <w:rsid w:val="00C6223F"/>
    <w:rsid w:val="00C6546F"/>
    <w:rsid w:val="00C726D4"/>
    <w:rsid w:val="00C74719"/>
    <w:rsid w:val="00C7777C"/>
    <w:rsid w:val="00C8618D"/>
    <w:rsid w:val="00C9204C"/>
    <w:rsid w:val="00C97309"/>
    <w:rsid w:val="00CA696A"/>
    <w:rsid w:val="00CA7416"/>
    <w:rsid w:val="00CB05D3"/>
    <w:rsid w:val="00CB0FCF"/>
    <w:rsid w:val="00CB1140"/>
    <w:rsid w:val="00CC0032"/>
    <w:rsid w:val="00CC0E45"/>
    <w:rsid w:val="00CC45A4"/>
    <w:rsid w:val="00CC4FF2"/>
    <w:rsid w:val="00CC7AFF"/>
    <w:rsid w:val="00CD2E1D"/>
    <w:rsid w:val="00CD3947"/>
    <w:rsid w:val="00CD715A"/>
    <w:rsid w:val="00CE0DA1"/>
    <w:rsid w:val="00CE1702"/>
    <w:rsid w:val="00CF1168"/>
    <w:rsid w:val="00CF21E2"/>
    <w:rsid w:val="00CF2559"/>
    <w:rsid w:val="00D0173E"/>
    <w:rsid w:val="00D03406"/>
    <w:rsid w:val="00D04FCE"/>
    <w:rsid w:val="00D05CC6"/>
    <w:rsid w:val="00D06477"/>
    <w:rsid w:val="00D12380"/>
    <w:rsid w:val="00D24E96"/>
    <w:rsid w:val="00D35C38"/>
    <w:rsid w:val="00D35EB0"/>
    <w:rsid w:val="00D37677"/>
    <w:rsid w:val="00D40043"/>
    <w:rsid w:val="00D41305"/>
    <w:rsid w:val="00D42214"/>
    <w:rsid w:val="00D44623"/>
    <w:rsid w:val="00D45930"/>
    <w:rsid w:val="00D506A9"/>
    <w:rsid w:val="00D54289"/>
    <w:rsid w:val="00D60630"/>
    <w:rsid w:val="00D6076D"/>
    <w:rsid w:val="00D60810"/>
    <w:rsid w:val="00D62C29"/>
    <w:rsid w:val="00D63944"/>
    <w:rsid w:val="00D64123"/>
    <w:rsid w:val="00D642D3"/>
    <w:rsid w:val="00D64D94"/>
    <w:rsid w:val="00D67BE9"/>
    <w:rsid w:val="00D72CF8"/>
    <w:rsid w:val="00D8016F"/>
    <w:rsid w:val="00D81A13"/>
    <w:rsid w:val="00D86855"/>
    <w:rsid w:val="00D9087D"/>
    <w:rsid w:val="00D91434"/>
    <w:rsid w:val="00D9477B"/>
    <w:rsid w:val="00D96529"/>
    <w:rsid w:val="00D976A6"/>
    <w:rsid w:val="00DA10C2"/>
    <w:rsid w:val="00DA1976"/>
    <w:rsid w:val="00DA78B3"/>
    <w:rsid w:val="00DB1216"/>
    <w:rsid w:val="00DB2021"/>
    <w:rsid w:val="00DB4427"/>
    <w:rsid w:val="00DC0097"/>
    <w:rsid w:val="00DC4C6E"/>
    <w:rsid w:val="00DC52CC"/>
    <w:rsid w:val="00DD1ACA"/>
    <w:rsid w:val="00DE035A"/>
    <w:rsid w:val="00DE1CEE"/>
    <w:rsid w:val="00DE6780"/>
    <w:rsid w:val="00DE7912"/>
    <w:rsid w:val="00DF0B0A"/>
    <w:rsid w:val="00DF0E57"/>
    <w:rsid w:val="00DF620B"/>
    <w:rsid w:val="00DF7902"/>
    <w:rsid w:val="00E01B6B"/>
    <w:rsid w:val="00E04C14"/>
    <w:rsid w:val="00E05BE7"/>
    <w:rsid w:val="00E10BF4"/>
    <w:rsid w:val="00E128E1"/>
    <w:rsid w:val="00E15EFE"/>
    <w:rsid w:val="00E216C5"/>
    <w:rsid w:val="00E2515C"/>
    <w:rsid w:val="00E3066F"/>
    <w:rsid w:val="00E30D58"/>
    <w:rsid w:val="00E3148C"/>
    <w:rsid w:val="00E4390F"/>
    <w:rsid w:val="00E43E47"/>
    <w:rsid w:val="00E44BF1"/>
    <w:rsid w:val="00E50207"/>
    <w:rsid w:val="00E54467"/>
    <w:rsid w:val="00E602F4"/>
    <w:rsid w:val="00E67249"/>
    <w:rsid w:val="00E717E7"/>
    <w:rsid w:val="00E7263B"/>
    <w:rsid w:val="00E73463"/>
    <w:rsid w:val="00E755CE"/>
    <w:rsid w:val="00E77257"/>
    <w:rsid w:val="00E8090C"/>
    <w:rsid w:val="00E8122A"/>
    <w:rsid w:val="00E844DA"/>
    <w:rsid w:val="00E977F4"/>
    <w:rsid w:val="00E97AAD"/>
    <w:rsid w:val="00EA148F"/>
    <w:rsid w:val="00EA2412"/>
    <w:rsid w:val="00EA29A5"/>
    <w:rsid w:val="00EA3268"/>
    <w:rsid w:val="00EA7735"/>
    <w:rsid w:val="00EB02DE"/>
    <w:rsid w:val="00EC122A"/>
    <w:rsid w:val="00EC1B17"/>
    <w:rsid w:val="00ED206A"/>
    <w:rsid w:val="00ED2FE3"/>
    <w:rsid w:val="00ED3F20"/>
    <w:rsid w:val="00ED48B4"/>
    <w:rsid w:val="00ED6B56"/>
    <w:rsid w:val="00EF098C"/>
    <w:rsid w:val="00EF3ED8"/>
    <w:rsid w:val="00EF5FCE"/>
    <w:rsid w:val="00EF6429"/>
    <w:rsid w:val="00EF660E"/>
    <w:rsid w:val="00EF6AEF"/>
    <w:rsid w:val="00EF7237"/>
    <w:rsid w:val="00EF7DA4"/>
    <w:rsid w:val="00F019B4"/>
    <w:rsid w:val="00F0617B"/>
    <w:rsid w:val="00F10AC5"/>
    <w:rsid w:val="00F119C0"/>
    <w:rsid w:val="00F11CD1"/>
    <w:rsid w:val="00F12765"/>
    <w:rsid w:val="00F133E5"/>
    <w:rsid w:val="00F154ED"/>
    <w:rsid w:val="00F20119"/>
    <w:rsid w:val="00F30981"/>
    <w:rsid w:val="00F341A4"/>
    <w:rsid w:val="00F40945"/>
    <w:rsid w:val="00F4110C"/>
    <w:rsid w:val="00F4383A"/>
    <w:rsid w:val="00F55655"/>
    <w:rsid w:val="00F657DB"/>
    <w:rsid w:val="00F67B04"/>
    <w:rsid w:val="00F71F5F"/>
    <w:rsid w:val="00F72552"/>
    <w:rsid w:val="00F737EC"/>
    <w:rsid w:val="00F76343"/>
    <w:rsid w:val="00F817FC"/>
    <w:rsid w:val="00F81905"/>
    <w:rsid w:val="00F864E2"/>
    <w:rsid w:val="00F90D48"/>
    <w:rsid w:val="00F91BC6"/>
    <w:rsid w:val="00F9384E"/>
    <w:rsid w:val="00F9474D"/>
    <w:rsid w:val="00F95DD0"/>
    <w:rsid w:val="00FA06E6"/>
    <w:rsid w:val="00FA17B4"/>
    <w:rsid w:val="00FA2CB4"/>
    <w:rsid w:val="00FA639C"/>
    <w:rsid w:val="00FA7984"/>
    <w:rsid w:val="00FB63E1"/>
    <w:rsid w:val="00FC6BBC"/>
    <w:rsid w:val="00FD20D9"/>
    <w:rsid w:val="00FD23CC"/>
    <w:rsid w:val="00FD3A0E"/>
    <w:rsid w:val="00FD4738"/>
    <w:rsid w:val="00FD50C6"/>
    <w:rsid w:val="00FE6FA0"/>
    <w:rsid w:val="00FF67D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D8636C"/>
  <w15:docId w15:val="{5680B7C5-34C0-4B62-9D60-0D008584A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720"/>
      <w:jc w:val="both"/>
    </w:pPr>
    <w:rPr>
      <w:lang w:val="en-US" w:eastAsia="en-US"/>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jc w:val="center"/>
      <w:outlineLvl w:val="1"/>
    </w:pPr>
    <w:rPr>
      <w:rFonts w:ascii="$ Benguiat_Bold" w:hAnsi="$ Benguiat_Bold"/>
      <w:b/>
      <w:sz w:val="132"/>
      <w:lang w:val="x-none"/>
    </w:rPr>
  </w:style>
  <w:style w:type="paragraph" w:styleId="Heading3">
    <w:name w:val="heading 3"/>
    <w:basedOn w:val="Normal"/>
    <w:next w:val="Normal"/>
    <w:link w:val="Heading3Char"/>
    <w:uiPriority w:val="9"/>
    <w:qFormat/>
    <w:pPr>
      <w:keepNext/>
      <w:jc w:val="center"/>
      <w:outlineLvl w:val="2"/>
    </w:pPr>
    <w:rPr>
      <w:rFonts w:ascii="$Caslon" w:hAnsi="$Caslon"/>
      <w:b/>
      <w:lang w:val="x-none"/>
    </w:rPr>
  </w:style>
  <w:style w:type="paragraph" w:styleId="Heading4">
    <w:name w:val="heading 4"/>
    <w:basedOn w:val="Normal"/>
    <w:next w:val="Normal"/>
    <w:link w:val="Heading4Char"/>
    <w:uiPriority w:val="9"/>
    <w:qFormat/>
    <w:pPr>
      <w:keepNext/>
      <w:jc w:val="center"/>
      <w:outlineLvl w:val="3"/>
    </w:pPr>
    <w:rPr>
      <w:rFonts w:ascii="$Caslon" w:hAnsi="$Caslon"/>
      <w:b/>
      <w:sz w:val="26"/>
      <w:lang w:val="x-none"/>
    </w:rPr>
  </w:style>
  <w:style w:type="paragraph" w:styleId="Heading5">
    <w:name w:val="heading 5"/>
    <w:basedOn w:val="Normal"/>
    <w:next w:val="Normal"/>
    <w:qFormat/>
    <w:pPr>
      <w:keepNext/>
      <w:jc w:val="center"/>
      <w:outlineLvl w:val="4"/>
    </w:pPr>
    <w:rPr>
      <w:rFonts w:ascii="$Caslon" w:hAnsi="$Caslon"/>
      <w:sz w:val="24"/>
      <w:lang w:val="x-none"/>
    </w:rPr>
  </w:style>
  <w:style w:type="paragraph" w:styleId="Heading6">
    <w:name w:val="heading 6"/>
    <w:basedOn w:val="Normal"/>
    <w:next w:val="Normal"/>
    <w:qFormat/>
    <w:pPr>
      <w:keepNext/>
      <w:jc w:val="center"/>
      <w:outlineLvl w:val="5"/>
    </w:pPr>
    <w:rPr>
      <w:rFonts w:ascii="$Caslon" w:hAnsi="$Caslon"/>
      <w:b/>
      <w:sz w:val="22"/>
      <w:lang w:val="x-none"/>
    </w:rPr>
  </w:style>
  <w:style w:type="paragraph" w:styleId="Heading7">
    <w:name w:val="heading 7"/>
    <w:basedOn w:val="Normal"/>
    <w:next w:val="Normal"/>
    <w:link w:val="Heading7Char"/>
    <w:uiPriority w:val="9"/>
    <w:qFormat/>
    <w:pPr>
      <w:keepNext/>
      <w:jc w:val="center"/>
      <w:outlineLvl w:val="6"/>
    </w:pPr>
    <w:rPr>
      <w:rFonts w:ascii="Garamond" w:hAnsi="Garamond"/>
      <w:b/>
      <w:sz w:val="28"/>
    </w:rPr>
  </w:style>
  <w:style w:type="paragraph" w:styleId="Heading8">
    <w:name w:val="heading 8"/>
    <w:basedOn w:val="Normal"/>
    <w:next w:val="Normal"/>
    <w:qFormat/>
    <w:pPr>
      <w:keepNext/>
      <w:jc w:val="center"/>
      <w:outlineLvl w:val="7"/>
    </w:pPr>
    <w:rPr>
      <w:rFonts w:ascii="$Caslon" w:hAnsi="$Casl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E1000"/>
    <w:rPr>
      <w:rFonts w:ascii="Tahoma" w:hAnsi="Tahoma"/>
      <w:sz w:val="16"/>
      <w:szCs w:val="16"/>
    </w:rPr>
  </w:style>
  <w:style w:type="character" w:customStyle="1" w:styleId="BalloonTextChar">
    <w:name w:val="Balloon Text Char"/>
    <w:link w:val="BalloonText"/>
    <w:uiPriority w:val="99"/>
    <w:rsid w:val="004E1000"/>
    <w:rPr>
      <w:rFonts w:ascii="Tahoma" w:hAnsi="Tahoma" w:cs="Tahoma"/>
      <w:sz w:val="16"/>
      <w:szCs w:val="16"/>
      <w:lang w:val="en-US" w:eastAsia="en-US"/>
    </w:rPr>
  </w:style>
  <w:style w:type="paragraph" w:customStyle="1" w:styleId="CharChar">
    <w:name w:val="Знак Знак Char Char Знак"/>
    <w:basedOn w:val="Normal"/>
    <w:rsid w:val="00DF0E57"/>
    <w:pPr>
      <w:spacing w:after="160" w:line="240" w:lineRule="exact"/>
      <w:ind w:firstLine="0"/>
      <w:jc w:val="left"/>
    </w:pPr>
    <w:rPr>
      <w:rFonts w:ascii="Arial" w:eastAsia="Batang" w:hAnsi="Arial" w:cs="Arial"/>
    </w:rPr>
  </w:style>
  <w:style w:type="paragraph" w:styleId="NormalWeb">
    <w:name w:val="Normal (Web)"/>
    <w:basedOn w:val="Normal"/>
    <w:uiPriority w:val="99"/>
    <w:unhideWhenUsed/>
    <w:rsid w:val="00A56041"/>
    <w:pPr>
      <w:ind w:firstLine="567"/>
    </w:pPr>
    <w:rPr>
      <w:sz w:val="24"/>
      <w:szCs w:val="24"/>
      <w:lang w:val="ru-RU" w:eastAsia="ru-RU"/>
    </w:rPr>
  </w:style>
  <w:style w:type="paragraph" w:customStyle="1" w:styleId="cn">
    <w:name w:val="cn"/>
    <w:basedOn w:val="Normal"/>
    <w:rsid w:val="00A56041"/>
    <w:pPr>
      <w:ind w:firstLine="0"/>
      <w:jc w:val="center"/>
    </w:pPr>
    <w:rPr>
      <w:sz w:val="24"/>
      <w:szCs w:val="24"/>
      <w:lang w:val="ru-RU" w:eastAsia="ru-RU"/>
    </w:rPr>
  </w:style>
  <w:style w:type="paragraph" w:customStyle="1" w:styleId="cb">
    <w:name w:val="cb"/>
    <w:basedOn w:val="Normal"/>
    <w:uiPriority w:val="99"/>
    <w:semiHidden/>
    <w:rsid w:val="00A56041"/>
    <w:pPr>
      <w:ind w:firstLine="0"/>
      <w:jc w:val="center"/>
    </w:pPr>
    <w:rPr>
      <w:b/>
      <w:bCs/>
      <w:sz w:val="24"/>
      <w:szCs w:val="24"/>
      <w:lang w:val="ru-RU" w:eastAsia="ru-RU"/>
    </w:rPr>
  </w:style>
  <w:style w:type="paragraph" w:styleId="Header">
    <w:name w:val="header"/>
    <w:basedOn w:val="Normal"/>
    <w:link w:val="HeaderChar"/>
    <w:uiPriority w:val="99"/>
    <w:rsid w:val="00026B87"/>
    <w:pPr>
      <w:tabs>
        <w:tab w:val="center" w:pos="4677"/>
        <w:tab w:val="right" w:pos="9355"/>
      </w:tabs>
    </w:pPr>
  </w:style>
  <w:style w:type="character" w:customStyle="1" w:styleId="HeaderChar">
    <w:name w:val="Header Char"/>
    <w:link w:val="Header"/>
    <w:uiPriority w:val="99"/>
    <w:rsid w:val="00026B87"/>
    <w:rPr>
      <w:lang w:val="en-US" w:eastAsia="en-US"/>
    </w:rPr>
  </w:style>
  <w:style w:type="paragraph" w:styleId="Footer">
    <w:name w:val="footer"/>
    <w:basedOn w:val="Normal"/>
    <w:link w:val="FooterChar"/>
    <w:uiPriority w:val="99"/>
    <w:rsid w:val="00026B87"/>
    <w:pPr>
      <w:tabs>
        <w:tab w:val="center" w:pos="4677"/>
        <w:tab w:val="right" w:pos="9355"/>
      </w:tabs>
    </w:pPr>
  </w:style>
  <w:style w:type="character" w:customStyle="1" w:styleId="FooterChar">
    <w:name w:val="Footer Char"/>
    <w:link w:val="Footer"/>
    <w:uiPriority w:val="99"/>
    <w:rsid w:val="00026B87"/>
    <w:rPr>
      <w:lang w:val="en-US" w:eastAsia="en-US"/>
    </w:rPr>
  </w:style>
  <w:style w:type="table" w:styleId="TableGrid">
    <w:name w:val="Table Grid"/>
    <w:basedOn w:val="TableNormal"/>
    <w:uiPriority w:val="39"/>
    <w:rsid w:val="003852B4"/>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
    <w:name w:val="news"/>
    <w:basedOn w:val="Normal"/>
    <w:rsid w:val="009E20E6"/>
    <w:pPr>
      <w:ind w:firstLine="0"/>
      <w:jc w:val="left"/>
    </w:pPr>
    <w:rPr>
      <w:rFonts w:ascii="Arial" w:hAnsi="Arial" w:cs="Arial"/>
      <w:lang w:val="ru-RU" w:eastAsia="ru-RU"/>
    </w:rPr>
  </w:style>
  <w:style w:type="table" w:customStyle="1" w:styleId="GrilTabel1">
    <w:name w:val="Grilă Tabel1"/>
    <w:basedOn w:val="TableNormal"/>
    <w:next w:val="TableGrid"/>
    <w:uiPriority w:val="59"/>
    <w:rsid w:val="009E20E6"/>
    <w:rPr>
      <w:rFonts w:ascii="Calibri" w:eastAsia="Calibri" w:hAnsi="Calibri"/>
      <w:sz w:val="22"/>
      <w:szCs w:val="22"/>
      <w:lang w:val="ro-RO"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E20E6"/>
    <w:pPr>
      <w:ind w:left="720"/>
      <w:contextualSpacing/>
    </w:pPr>
  </w:style>
  <w:style w:type="numbering" w:customStyle="1" w:styleId="FrListare1">
    <w:name w:val="Fără Listare1"/>
    <w:next w:val="NoList"/>
    <w:semiHidden/>
    <w:rsid w:val="00E216C5"/>
  </w:style>
  <w:style w:type="character" w:styleId="PageNumber">
    <w:name w:val="page number"/>
    <w:basedOn w:val="DefaultParagraphFont"/>
    <w:rsid w:val="00E216C5"/>
  </w:style>
  <w:style w:type="paragraph" w:customStyle="1" w:styleId="tt">
    <w:name w:val="tt"/>
    <w:basedOn w:val="Normal"/>
    <w:rsid w:val="00E216C5"/>
    <w:pPr>
      <w:ind w:firstLine="0"/>
      <w:jc w:val="center"/>
    </w:pPr>
    <w:rPr>
      <w:b/>
      <w:bCs/>
      <w:sz w:val="24"/>
      <w:szCs w:val="24"/>
      <w:lang w:val="ru-RU" w:eastAsia="ru-RU"/>
    </w:rPr>
  </w:style>
  <w:style w:type="paragraph" w:customStyle="1" w:styleId="CharChar0">
    <w:name w:val="Char Char Знак Знак"/>
    <w:basedOn w:val="Normal"/>
    <w:rsid w:val="00E216C5"/>
    <w:pPr>
      <w:spacing w:after="160" w:line="240" w:lineRule="exact"/>
      <w:ind w:firstLine="0"/>
      <w:jc w:val="left"/>
    </w:pPr>
    <w:rPr>
      <w:rFonts w:ascii="Arial" w:eastAsia="Batang" w:hAnsi="Arial" w:cs="Arial"/>
    </w:rPr>
  </w:style>
  <w:style w:type="character" w:customStyle="1" w:styleId="docheader1">
    <w:name w:val="doc_header1"/>
    <w:rsid w:val="00E216C5"/>
    <w:rPr>
      <w:rFonts w:ascii="Times New Roman" w:hAnsi="Times New Roman" w:cs="Times New Roman" w:hint="default"/>
      <w:b/>
      <w:bCs/>
      <w:color w:val="000000"/>
      <w:sz w:val="24"/>
      <w:szCs w:val="24"/>
    </w:rPr>
  </w:style>
  <w:style w:type="character" w:styleId="Strong">
    <w:name w:val="Strong"/>
    <w:uiPriority w:val="22"/>
    <w:qFormat/>
    <w:rsid w:val="00E216C5"/>
    <w:rPr>
      <w:b/>
      <w:bCs/>
    </w:rPr>
  </w:style>
  <w:style w:type="character" w:customStyle="1" w:styleId="docsign11">
    <w:name w:val="doc_sign11"/>
    <w:rsid w:val="00E216C5"/>
    <w:rPr>
      <w:rFonts w:ascii="Times New Roman" w:hAnsi="Times New Roman" w:cs="Times New Roman" w:hint="default"/>
      <w:b/>
      <w:bCs/>
      <w:color w:val="000000"/>
      <w:sz w:val="22"/>
      <w:szCs w:val="22"/>
    </w:rPr>
  </w:style>
  <w:style w:type="character" w:customStyle="1" w:styleId="sttart">
    <w:name w:val="st_tart"/>
    <w:basedOn w:val="DefaultParagraphFont"/>
    <w:rsid w:val="00E216C5"/>
  </w:style>
  <w:style w:type="character" w:customStyle="1" w:styleId="tal1">
    <w:name w:val="tal1"/>
    <w:rsid w:val="00E216C5"/>
  </w:style>
  <w:style w:type="table" w:customStyle="1" w:styleId="GrilTabel2">
    <w:name w:val="Grilă Tabel2"/>
    <w:basedOn w:val="TableNormal"/>
    <w:next w:val="TableGrid"/>
    <w:rsid w:val="00E216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
    <w:name w:val="justify"/>
    <w:basedOn w:val="Normal"/>
    <w:rsid w:val="00E216C5"/>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E216C5"/>
  </w:style>
  <w:style w:type="paragraph" w:customStyle="1" w:styleId="cnam1">
    <w:name w:val="cnam1"/>
    <w:basedOn w:val="Normal"/>
    <w:rsid w:val="00E216C5"/>
    <w:pPr>
      <w:spacing w:before="100" w:beforeAutospacing="1" w:after="100" w:afterAutospacing="1"/>
      <w:ind w:firstLine="0"/>
      <w:jc w:val="left"/>
    </w:pPr>
    <w:rPr>
      <w:color w:val="2D2D2D"/>
      <w:sz w:val="29"/>
      <w:szCs w:val="29"/>
      <w:lang w:eastAsia="zh-CN"/>
    </w:rPr>
  </w:style>
  <w:style w:type="character" w:styleId="CommentReference">
    <w:name w:val="annotation reference"/>
    <w:uiPriority w:val="99"/>
    <w:rsid w:val="00E216C5"/>
    <w:rPr>
      <w:sz w:val="16"/>
      <w:szCs w:val="16"/>
    </w:rPr>
  </w:style>
  <w:style w:type="paragraph" w:styleId="CommentText">
    <w:name w:val="annotation text"/>
    <w:basedOn w:val="Normal"/>
    <w:link w:val="CommentTextChar"/>
    <w:uiPriority w:val="99"/>
    <w:rsid w:val="00E216C5"/>
    <w:pPr>
      <w:ind w:firstLine="0"/>
      <w:jc w:val="left"/>
    </w:pPr>
    <w:rPr>
      <w:lang w:val="ro-RO" w:eastAsia="ru-RU"/>
    </w:rPr>
  </w:style>
  <w:style w:type="character" w:customStyle="1" w:styleId="CommentTextChar">
    <w:name w:val="Comment Text Char"/>
    <w:basedOn w:val="DefaultParagraphFont"/>
    <w:link w:val="CommentText"/>
    <w:uiPriority w:val="99"/>
    <w:rsid w:val="00E216C5"/>
    <w:rPr>
      <w:lang w:val="ro-RO"/>
    </w:rPr>
  </w:style>
  <w:style w:type="paragraph" w:styleId="CommentSubject">
    <w:name w:val="annotation subject"/>
    <w:basedOn w:val="CommentText"/>
    <w:next w:val="CommentText"/>
    <w:link w:val="CommentSubjectChar"/>
    <w:uiPriority w:val="99"/>
    <w:rsid w:val="00E216C5"/>
    <w:rPr>
      <w:b/>
      <w:bCs/>
    </w:rPr>
  </w:style>
  <w:style w:type="character" w:customStyle="1" w:styleId="CommentSubjectChar">
    <w:name w:val="Comment Subject Char"/>
    <w:basedOn w:val="CommentTextChar"/>
    <w:link w:val="CommentSubject"/>
    <w:uiPriority w:val="99"/>
    <w:rsid w:val="00E216C5"/>
    <w:rPr>
      <w:b/>
      <w:bCs/>
      <w:lang w:val="ro-RO"/>
    </w:rPr>
  </w:style>
  <w:style w:type="character" w:customStyle="1" w:styleId="apple-converted-space">
    <w:name w:val="apple-converted-space"/>
    <w:rsid w:val="00E216C5"/>
  </w:style>
  <w:style w:type="character" w:customStyle="1" w:styleId="docheader">
    <w:name w:val="doc_header"/>
    <w:rsid w:val="00E216C5"/>
  </w:style>
  <w:style w:type="paragraph" w:customStyle="1" w:styleId="Style2">
    <w:name w:val="Style2"/>
    <w:basedOn w:val="Normal"/>
    <w:uiPriority w:val="99"/>
    <w:rsid w:val="00EA7735"/>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Normal"/>
    <w:uiPriority w:val="99"/>
    <w:rsid w:val="00EA7735"/>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Normal"/>
    <w:uiPriority w:val="99"/>
    <w:rsid w:val="00EA7735"/>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DefaultParagraphFont"/>
    <w:uiPriority w:val="99"/>
    <w:rsid w:val="00EA7735"/>
    <w:rPr>
      <w:rFonts w:ascii="Times New Roman" w:hAnsi="Times New Roman" w:cs="Times New Roman"/>
      <w:sz w:val="24"/>
      <w:szCs w:val="24"/>
    </w:rPr>
  </w:style>
  <w:style w:type="character" w:styleId="IntenseReference">
    <w:name w:val="Intense Reference"/>
    <w:basedOn w:val="DefaultParagraphFont"/>
    <w:uiPriority w:val="32"/>
    <w:qFormat/>
    <w:rsid w:val="00E8122A"/>
    <w:rPr>
      <w:b/>
      <w:bCs/>
      <w:smallCaps/>
      <w:color w:val="4F81BD" w:themeColor="accent1"/>
      <w:spacing w:val="5"/>
    </w:rPr>
  </w:style>
  <w:style w:type="character" w:customStyle="1" w:styleId="Heading1Char">
    <w:name w:val="Heading 1 Char"/>
    <w:basedOn w:val="DefaultParagraphFont"/>
    <w:link w:val="Heading1"/>
    <w:uiPriority w:val="9"/>
    <w:rsid w:val="00CF21E2"/>
    <w:rPr>
      <w:rFonts w:ascii="Arial" w:hAnsi="Arial"/>
      <w:b/>
      <w:kern w:val="28"/>
      <w:sz w:val="28"/>
      <w:lang w:val="en-US" w:eastAsia="en-US"/>
    </w:rPr>
  </w:style>
  <w:style w:type="character" w:customStyle="1" w:styleId="Heading2Char">
    <w:name w:val="Heading 2 Char"/>
    <w:basedOn w:val="DefaultParagraphFont"/>
    <w:link w:val="Heading2"/>
    <w:uiPriority w:val="9"/>
    <w:rsid w:val="00CF21E2"/>
    <w:rPr>
      <w:rFonts w:ascii="$ Benguiat_Bold" w:hAnsi="$ Benguiat_Bold"/>
      <w:b/>
      <w:sz w:val="132"/>
      <w:lang w:val="x-none" w:eastAsia="en-US"/>
    </w:rPr>
  </w:style>
  <w:style w:type="character" w:customStyle="1" w:styleId="Heading3Char">
    <w:name w:val="Heading 3 Char"/>
    <w:basedOn w:val="DefaultParagraphFont"/>
    <w:link w:val="Heading3"/>
    <w:uiPriority w:val="9"/>
    <w:rsid w:val="00CF21E2"/>
    <w:rPr>
      <w:rFonts w:ascii="$Caslon" w:hAnsi="$Caslon"/>
      <w:b/>
      <w:lang w:val="x-none" w:eastAsia="en-US"/>
    </w:rPr>
  </w:style>
  <w:style w:type="character" w:customStyle="1" w:styleId="Heading4Char">
    <w:name w:val="Heading 4 Char"/>
    <w:basedOn w:val="DefaultParagraphFont"/>
    <w:link w:val="Heading4"/>
    <w:uiPriority w:val="9"/>
    <w:rsid w:val="00CF21E2"/>
    <w:rPr>
      <w:rFonts w:ascii="$Caslon" w:hAnsi="$Caslon"/>
      <w:b/>
      <w:sz w:val="26"/>
      <w:lang w:val="x-none" w:eastAsia="en-US"/>
    </w:rPr>
  </w:style>
  <w:style w:type="character" w:customStyle="1" w:styleId="s1">
    <w:name w:val="s1"/>
    <w:basedOn w:val="DefaultParagraphFont"/>
    <w:rsid w:val="00CF21E2"/>
    <w:rPr>
      <w:rFonts w:ascii="TimesNewRomanPS-ItalicMT" w:hAnsi="TimesNewRomanPS-ItalicMT" w:hint="default"/>
      <w:b w:val="0"/>
      <w:bCs w:val="0"/>
      <w:i/>
      <w:iCs/>
      <w:sz w:val="28"/>
      <w:szCs w:val="28"/>
    </w:rPr>
  </w:style>
  <w:style w:type="paragraph" w:styleId="Title">
    <w:name w:val="Title"/>
    <w:basedOn w:val="Normal"/>
    <w:next w:val="Normal"/>
    <w:link w:val="TitleChar"/>
    <w:uiPriority w:val="10"/>
    <w:qFormat/>
    <w:rsid w:val="00CF21E2"/>
    <w:pPr>
      <w:pBdr>
        <w:bottom w:val="single" w:sz="8" w:space="4" w:color="4F81BD" w:themeColor="accent1"/>
      </w:pBdr>
      <w:spacing w:after="300"/>
      <w:ind w:firstLine="0"/>
      <w:contextualSpacing/>
      <w:jc w:val="left"/>
    </w:pPr>
    <w:rPr>
      <w:rFonts w:asciiTheme="majorHAnsi" w:eastAsiaTheme="majorEastAsia" w:hAnsiTheme="majorHAnsi" w:cstheme="majorBidi"/>
      <w:noProof/>
      <w:color w:val="17365D" w:themeColor="text2" w:themeShade="BF"/>
      <w:spacing w:val="5"/>
      <w:kern w:val="28"/>
      <w:sz w:val="52"/>
      <w:szCs w:val="52"/>
    </w:rPr>
  </w:style>
  <w:style w:type="character" w:customStyle="1" w:styleId="TitleChar">
    <w:name w:val="Title Char"/>
    <w:basedOn w:val="DefaultParagraphFont"/>
    <w:link w:val="Title"/>
    <w:uiPriority w:val="10"/>
    <w:rsid w:val="00CF21E2"/>
    <w:rPr>
      <w:rFonts w:asciiTheme="majorHAnsi" w:eastAsiaTheme="majorEastAsia" w:hAnsiTheme="majorHAnsi" w:cstheme="majorBidi"/>
      <w:noProof/>
      <w:color w:val="17365D" w:themeColor="text2" w:themeShade="BF"/>
      <w:spacing w:val="5"/>
      <w:kern w:val="28"/>
      <w:sz w:val="52"/>
      <w:szCs w:val="52"/>
      <w:lang w:val="en-US" w:eastAsia="en-US"/>
    </w:rPr>
  </w:style>
  <w:style w:type="paragraph" w:styleId="TOC1">
    <w:name w:val="toc 1"/>
    <w:basedOn w:val="Normal"/>
    <w:next w:val="Normal"/>
    <w:autoRedefine/>
    <w:uiPriority w:val="39"/>
    <w:unhideWhenUsed/>
    <w:rsid w:val="00CF21E2"/>
    <w:pPr>
      <w:tabs>
        <w:tab w:val="right" w:pos="8930"/>
      </w:tabs>
      <w:spacing w:before="360" w:after="360"/>
      <w:ind w:firstLine="0"/>
    </w:pPr>
    <w:rPr>
      <w:rFonts w:eastAsiaTheme="minorHAnsi" w:cstheme="minorBidi"/>
      <w:b/>
      <w:bCs/>
      <w:caps/>
      <w:noProof/>
      <w:sz w:val="24"/>
      <w:szCs w:val="24"/>
      <w:u w:val="single"/>
    </w:rPr>
  </w:style>
  <w:style w:type="paragraph" w:styleId="TOC2">
    <w:name w:val="toc 2"/>
    <w:basedOn w:val="Normal"/>
    <w:next w:val="Normal"/>
    <w:autoRedefine/>
    <w:uiPriority w:val="39"/>
    <w:unhideWhenUsed/>
    <w:rsid w:val="00CF21E2"/>
    <w:pPr>
      <w:tabs>
        <w:tab w:val="right" w:pos="9062"/>
      </w:tabs>
      <w:spacing w:after="80"/>
      <w:ind w:firstLine="0"/>
    </w:pPr>
    <w:rPr>
      <w:rFonts w:eastAsiaTheme="minorHAnsi"/>
      <w:b/>
      <w:bCs/>
      <w:smallCaps/>
      <w:noProof/>
      <w:sz w:val="24"/>
      <w:szCs w:val="24"/>
    </w:rPr>
  </w:style>
  <w:style w:type="character" w:styleId="Hyperlink">
    <w:name w:val="Hyperlink"/>
    <w:basedOn w:val="DefaultParagraphFont"/>
    <w:uiPriority w:val="99"/>
    <w:unhideWhenUsed/>
    <w:rsid w:val="00CF21E2"/>
    <w:rPr>
      <w:color w:val="0000FF" w:themeColor="hyperlink"/>
      <w:u w:val="single"/>
    </w:rPr>
  </w:style>
  <w:style w:type="paragraph" w:styleId="Revision">
    <w:name w:val="Revision"/>
    <w:hidden/>
    <w:uiPriority w:val="99"/>
    <w:semiHidden/>
    <w:rsid w:val="00CF21E2"/>
    <w:rPr>
      <w:rFonts w:eastAsiaTheme="minorEastAsia" w:cstheme="minorBidi"/>
      <w:sz w:val="24"/>
      <w:szCs w:val="24"/>
      <w:lang w:val="ro-RO" w:eastAsia="ro-RO"/>
    </w:rPr>
  </w:style>
  <w:style w:type="paragraph" w:styleId="NoSpacing">
    <w:name w:val="No Spacing"/>
    <w:uiPriority w:val="1"/>
    <w:qFormat/>
    <w:rsid w:val="00CF21E2"/>
    <w:rPr>
      <w:rFonts w:eastAsiaTheme="minorEastAsia" w:cstheme="minorBidi"/>
      <w:sz w:val="24"/>
      <w:szCs w:val="24"/>
      <w:lang w:val="ro-RO" w:eastAsia="ro-RO"/>
    </w:rPr>
  </w:style>
  <w:style w:type="table" w:customStyle="1" w:styleId="1">
    <w:name w:val="Сетка таблицы светлая1"/>
    <w:basedOn w:val="TableNormal"/>
    <w:uiPriority w:val="40"/>
    <w:rsid w:val="00CF21E2"/>
    <w:rPr>
      <w:rFonts w:eastAsiaTheme="minorHAnsi" w:cstheme="minorBidi"/>
      <w:sz w:val="24"/>
      <w:szCs w:val="24"/>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ubtleReference">
    <w:name w:val="Subtle Reference"/>
    <w:basedOn w:val="DefaultParagraphFont"/>
    <w:uiPriority w:val="31"/>
    <w:qFormat/>
    <w:rsid w:val="00CF21E2"/>
    <w:rPr>
      <w:smallCaps/>
      <w:color w:val="5A5A5A" w:themeColor="text1" w:themeTint="A5"/>
    </w:rPr>
  </w:style>
  <w:style w:type="character" w:customStyle="1" w:styleId="Heading7Char">
    <w:name w:val="Heading 7 Char"/>
    <w:basedOn w:val="DefaultParagraphFont"/>
    <w:link w:val="Heading7"/>
    <w:uiPriority w:val="9"/>
    <w:rsid w:val="00CF21E2"/>
    <w:rPr>
      <w:rFonts w:ascii="Garamond" w:hAnsi="Garamond"/>
      <w:b/>
      <w:sz w:val="28"/>
      <w:lang w:val="en-US" w:eastAsia="en-US"/>
    </w:rPr>
  </w:style>
  <w:style w:type="paragraph" w:styleId="PlainText">
    <w:name w:val="Plain Text"/>
    <w:basedOn w:val="Normal"/>
    <w:link w:val="PlainTextChar"/>
    <w:rsid w:val="00CF21E2"/>
    <w:pPr>
      <w:ind w:firstLine="0"/>
      <w:jc w:val="left"/>
    </w:pPr>
    <w:rPr>
      <w:rFonts w:ascii="Courier New" w:hAnsi="Courier New"/>
      <w:noProof/>
      <w:lang w:val="en-AU"/>
    </w:rPr>
  </w:style>
  <w:style w:type="character" w:customStyle="1" w:styleId="PlainTextChar">
    <w:name w:val="Plain Text Char"/>
    <w:basedOn w:val="DefaultParagraphFont"/>
    <w:link w:val="PlainText"/>
    <w:rsid w:val="00CF21E2"/>
    <w:rPr>
      <w:rFonts w:ascii="Courier New" w:hAnsi="Courier New"/>
      <w:noProof/>
      <w:lang w:val="en-AU" w:eastAsia="en-US"/>
    </w:rPr>
  </w:style>
  <w:style w:type="paragraph" w:customStyle="1" w:styleId="Default">
    <w:name w:val="Default"/>
    <w:rsid w:val="00CF21E2"/>
    <w:pPr>
      <w:autoSpaceDE w:val="0"/>
      <w:autoSpaceDN w:val="0"/>
      <w:adjustRightInd w:val="0"/>
    </w:pPr>
    <w:rPr>
      <w:rFonts w:eastAsiaTheme="minorHAnsi"/>
      <w:color w:val="000000"/>
      <w:sz w:val="24"/>
      <w:szCs w:val="24"/>
      <w:lang w:val="en-US" w:eastAsia="en-US"/>
    </w:rPr>
  </w:style>
  <w:style w:type="paragraph" w:styleId="Subtitle">
    <w:name w:val="Subtitle"/>
    <w:basedOn w:val="Normal"/>
    <w:next w:val="Normal"/>
    <w:link w:val="SubtitleChar"/>
    <w:qFormat/>
    <w:rsid w:val="00CF21E2"/>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CF21E2"/>
    <w:rPr>
      <w:rFonts w:asciiTheme="majorHAnsi" w:eastAsiaTheme="majorEastAsia" w:hAnsiTheme="majorHAnsi" w:cstheme="majorBidi"/>
      <w:i/>
      <w:iCs/>
      <w:color w:val="4F81BD" w:themeColor="accent1"/>
      <w:spacing w:val="15"/>
      <w:sz w:val="24"/>
      <w:szCs w:val="24"/>
      <w:lang w:val="en-US" w:eastAsia="en-US"/>
    </w:rPr>
  </w:style>
  <w:style w:type="numbering" w:customStyle="1" w:styleId="FrListare2">
    <w:name w:val="Fără Listare2"/>
    <w:next w:val="NoList"/>
    <w:uiPriority w:val="99"/>
    <w:semiHidden/>
    <w:unhideWhenUsed/>
    <w:rsid w:val="0023163C"/>
  </w:style>
  <w:style w:type="table" w:customStyle="1" w:styleId="GrilTabel3">
    <w:name w:val="Grilă Tabel3"/>
    <w:basedOn w:val="TableNormal"/>
    <w:next w:val="TableGrid"/>
    <w:uiPriority w:val="39"/>
    <w:rsid w:val="0023163C"/>
    <w:rPr>
      <w:rFonts w:eastAsia="Arial" w:cs="Arial"/>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DefaultParagraphFont"/>
    <w:link w:val="20"/>
    <w:rsid w:val="00432B00"/>
    <w:rPr>
      <w:sz w:val="28"/>
      <w:szCs w:val="28"/>
      <w:shd w:val="clear" w:color="auto" w:fill="FFFFFF"/>
    </w:rPr>
  </w:style>
  <w:style w:type="paragraph" w:customStyle="1" w:styleId="20">
    <w:name w:val="Основной текст (2)"/>
    <w:basedOn w:val="Normal"/>
    <w:link w:val="2"/>
    <w:rsid w:val="00432B00"/>
    <w:pPr>
      <w:widowControl w:val="0"/>
      <w:shd w:val="clear" w:color="auto" w:fill="FFFFFF"/>
      <w:spacing w:before="660" w:after="120" w:line="0" w:lineRule="atLeast"/>
      <w:ind w:firstLine="0"/>
    </w:pPr>
    <w:rPr>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389101">
      <w:bodyDiv w:val="1"/>
      <w:marLeft w:val="0"/>
      <w:marRight w:val="0"/>
      <w:marTop w:val="0"/>
      <w:marBottom w:val="0"/>
      <w:divBdr>
        <w:top w:val="none" w:sz="0" w:space="0" w:color="auto"/>
        <w:left w:val="none" w:sz="0" w:space="0" w:color="auto"/>
        <w:bottom w:val="none" w:sz="0" w:space="0" w:color="auto"/>
        <w:right w:val="none" w:sz="0" w:space="0" w:color="auto"/>
      </w:divBdr>
    </w:div>
    <w:div w:id="735517445">
      <w:bodyDiv w:val="1"/>
      <w:marLeft w:val="0"/>
      <w:marRight w:val="0"/>
      <w:marTop w:val="0"/>
      <w:marBottom w:val="0"/>
      <w:divBdr>
        <w:top w:val="none" w:sz="0" w:space="0" w:color="auto"/>
        <w:left w:val="none" w:sz="0" w:space="0" w:color="auto"/>
        <w:bottom w:val="none" w:sz="0" w:space="0" w:color="auto"/>
        <w:right w:val="none" w:sz="0" w:space="0" w:color="auto"/>
      </w:divBdr>
    </w:div>
    <w:div w:id="1100488274">
      <w:bodyDiv w:val="1"/>
      <w:marLeft w:val="0"/>
      <w:marRight w:val="0"/>
      <w:marTop w:val="0"/>
      <w:marBottom w:val="0"/>
      <w:divBdr>
        <w:top w:val="none" w:sz="0" w:space="0" w:color="auto"/>
        <w:left w:val="none" w:sz="0" w:space="0" w:color="auto"/>
        <w:bottom w:val="none" w:sz="0" w:space="0" w:color="auto"/>
        <w:right w:val="none" w:sz="0" w:space="0" w:color="auto"/>
      </w:divBdr>
    </w:div>
    <w:div w:id="1244727367">
      <w:bodyDiv w:val="1"/>
      <w:marLeft w:val="0"/>
      <w:marRight w:val="0"/>
      <w:marTop w:val="0"/>
      <w:marBottom w:val="0"/>
      <w:divBdr>
        <w:top w:val="none" w:sz="0" w:space="0" w:color="auto"/>
        <w:left w:val="none" w:sz="0" w:space="0" w:color="auto"/>
        <w:bottom w:val="none" w:sz="0" w:space="0" w:color="auto"/>
        <w:right w:val="none" w:sz="0" w:space="0" w:color="auto"/>
      </w:divBdr>
    </w:div>
    <w:div w:id="1596671643">
      <w:bodyDiv w:val="1"/>
      <w:marLeft w:val="0"/>
      <w:marRight w:val="0"/>
      <w:marTop w:val="0"/>
      <w:marBottom w:val="0"/>
      <w:divBdr>
        <w:top w:val="none" w:sz="0" w:space="0" w:color="auto"/>
        <w:left w:val="none" w:sz="0" w:space="0" w:color="auto"/>
        <w:bottom w:val="none" w:sz="0" w:space="0" w:color="auto"/>
        <w:right w:val="none" w:sz="0" w:space="0" w:color="auto"/>
      </w:divBdr>
    </w:div>
    <w:div w:id="168775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75DE0-6951-4721-9637-2F57C8101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870</TotalTime>
  <Pages>11</Pages>
  <Words>4215</Words>
  <Characters>24032</Characters>
  <Application>Microsoft Office Word</Application>
  <DocSecurity>0</DocSecurity>
  <Lines>200</Lines>
  <Paragraphs>56</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Cancelaria Guvernului</Company>
  <LinksUpToDate>false</LinksUpToDate>
  <CharactersWithSpaces>28191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lll</dc:creator>
  <cp:lastModifiedBy>Irina Bors</cp:lastModifiedBy>
  <cp:revision>57</cp:revision>
  <cp:lastPrinted>2018-12-12T17:38:00Z</cp:lastPrinted>
  <dcterms:created xsi:type="dcterms:W3CDTF">2018-12-05T12:40:00Z</dcterms:created>
  <dcterms:modified xsi:type="dcterms:W3CDTF">2018-12-14T13:45:00Z</dcterms:modified>
</cp:coreProperties>
</file>